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cs="Times New Roman"/>
          <w:b/>
          <w:sz w:val="21"/>
          <w:szCs w:val="21"/>
        </w:rPr>
      </w:pPr>
      <w:r>
        <w:rPr>
          <w:rFonts w:hint="default" w:ascii="Times New Roman" w:hAnsi="Times New Roman" w:cs="Times New Roman"/>
          <w:b/>
          <w:sz w:val="21"/>
          <w:szCs w:val="21"/>
        </w:rPr>
        <w:t>ANEXO 1B - MINUTA DE PROPOSTA COMERCIAL</w:t>
      </w:r>
    </w:p>
    <w:p>
      <w:pPr>
        <w:autoSpaceDE w:val="0"/>
        <w:autoSpaceDN w:val="0"/>
        <w:adjustRightInd w:val="0"/>
        <w:jc w:val="center"/>
        <w:rPr>
          <w:rFonts w:hint="default" w:ascii="Times New Roman" w:hAnsi="Times New Roman" w:cs="Times New Roman"/>
          <w:b/>
          <w:sz w:val="21"/>
          <w:szCs w:val="21"/>
        </w:rPr>
      </w:pPr>
    </w:p>
    <w:p>
      <w:pPr>
        <w:pStyle w:val="18"/>
        <w:rPr>
          <w:rFonts w:hint="default" w:ascii="Times New Roman" w:hAnsi="Times New Roman" w:cs="Times New Roman"/>
          <w:b/>
          <w:sz w:val="22"/>
          <w:szCs w:val="22"/>
          <w:highlight w:val="none"/>
          <w:lang w:val="pt-BR"/>
        </w:rPr>
      </w:pPr>
    </w:p>
    <w:p>
      <w:pPr>
        <w:rPr>
          <w:rFonts w:hint="default" w:ascii="Times New Roman" w:hAnsi="Times New Roman" w:cs="Times New Roman" w:eastAsiaTheme="minorEastAsia"/>
          <w:b/>
          <w:highlight w:val="none"/>
          <w:lang w:val="pt-BR" w:eastAsia="pt-BR" w:bidi="ar-SA"/>
        </w:rPr>
      </w:pPr>
      <w:r>
        <w:rPr>
          <w:rFonts w:hint="default" w:ascii="Times New Roman" w:hAnsi="Times New Roman" w:cs="Times New Roman"/>
          <w:b/>
          <w:highlight w:val="none"/>
        </w:rPr>
        <w:t xml:space="preserve">PROCESSO N. </w:t>
      </w:r>
      <w:r>
        <w:rPr>
          <w:rFonts w:hint="default" w:ascii="Times New Roman" w:hAnsi="Times New Roman" w:cs="Times New Roman"/>
          <w:b/>
          <w:highlight w:val="none"/>
          <w:lang w:val="pt-BR"/>
        </w:rPr>
        <w:t>09/2023</w:t>
      </w:r>
    </w:p>
    <w:p>
      <w:pPr>
        <w:rPr>
          <w:rFonts w:hint="default" w:ascii="Times New Roman" w:hAnsi="Times New Roman" w:cs="Times New Roman"/>
          <w:b/>
          <w:highlight w:val="none"/>
          <w:lang w:val="pt-BR"/>
        </w:rPr>
      </w:pPr>
      <w:r>
        <w:rPr>
          <w:rFonts w:hint="default" w:ascii="Times New Roman" w:hAnsi="Times New Roman" w:cs="Times New Roman"/>
          <w:b/>
          <w:highlight w:val="none"/>
        </w:rPr>
        <w:t>PREGÃO N.</w:t>
      </w:r>
      <w:r>
        <w:rPr>
          <w:rFonts w:hint="default" w:ascii="Times New Roman" w:hAnsi="Times New Roman" w:cs="Times New Roman"/>
          <w:b/>
          <w:highlight w:val="none"/>
          <w:lang w:val="pt-BR"/>
        </w:rPr>
        <w:t>03/2023</w:t>
      </w:r>
    </w:p>
    <w:p>
      <w:pPr>
        <w:rPr>
          <w:rFonts w:hint="default" w:ascii="Times New Roman" w:hAnsi="Times New Roman" w:cs="Times New Roman"/>
          <w:b/>
          <w:highlight w:val="none"/>
          <w:lang w:val="pt-BR"/>
        </w:rPr>
      </w:pPr>
      <w:r>
        <w:rPr>
          <w:rFonts w:hint="default" w:ascii="Times New Roman" w:hAnsi="Times New Roman" w:cs="Times New Roman"/>
          <w:b/>
          <w:highlight w:val="none"/>
        </w:rPr>
        <w:t xml:space="preserve">REGISTRO DE PREÇOS: </w:t>
      </w:r>
      <w:r>
        <w:rPr>
          <w:rFonts w:hint="default" w:ascii="Times New Roman" w:hAnsi="Times New Roman" w:cs="Times New Roman"/>
          <w:b/>
          <w:highlight w:val="none"/>
          <w:lang w:val="pt-BR"/>
        </w:rPr>
        <w:t>03/2023</w:t>
      </w:r>
    </w:p>
    <w:p>
      <w:pPr>
        <w:jc w:val="both"/>
        <w:rPr>
          <w:rFonts w:hint="default" w:ascii="Times New Roman" w:hAnsi="Times New Roman" w:cs="Times New Roman"/>
          <w:b/>
          <w:highlight w:val="none"/>
          <w:lang w:val="pt-BR"/>
        </w:rPr>
      </w:pPr>
      <w:bookmarkStart w:id="0" w:name="_Hlk92116027"/>
      <w:r>
        <w:rPr>
          <w:rFonts w:hint="default" w:ascii="Times New Roman" w:hAnsi="Times New Roman" w:cs="Times New Roman"/>
          <w:b/>
          <w:highlight w:val="none"/>
        </w:rPr>
        <w:t xml:space="preserve">Objeto: </w:t>
      </w:r>
      <w:bookmarkEnd w:id="0"/>
      <w:r>
        <w:rPr>
          <w:rFonts w:hint="default" w:ascii="Times New Roman" w:hAnsi="Times New Roman" w:cs="Times New Roman"/>
          <w:b/>
          <w:highlight w:val="none"/>
          <w:lang w:val="pt-BR"/>
        </w:rPr>
        <w:t>Registro de Preços para futura e eventual aquisição de testes rápidos imunocromáticos para detecção qualitativa do antígeno NS1 do vírus da Dengue, em amostra humana de sangue total, soro ou plasma, para auxiliar no diagnóstico das infecções por dengue, fundamentada no art. 112 da Lei nº8666/93</w:t>
      </w:r>
    </w:p>
    <w:p>
      <w:pPr>
        <w:jc w:val="both"/>
        <w:rPr>
          <w:rFonts w:hint="default" w:ascii="Times New Roman" w:hAnsi="Times New Roman" w:cs="Times New Roman"/>
          <w:b/>
        </w:rPr>
      </w:pP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Razão social:</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CNPJ:</w:t>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Endereço completo:</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e-mail:</w:t>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Telefone/Fax:</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Dados bancários/PIX: </w:t>
      </w:r>
    </w:p>
    <w:p>
      <w:pPr>
        <w:jc w:val="both"/>
        <w:rPr>
          <w:rFonts w:hint="default" w:ascii="Times New Roman" w:hAnsi="Times New Roman" w:cs="Times New Roman"/>
          <w:b/>
          <w:bCs/>
          <w:sz w:val="21"/>
          <w:szCs w:val="21"/>
          <w:lang w:bidi="pt-PT"/>
        </w:rPr>
      </w:pPr>
    </w:p>
    <w:tbl>
      <w:tblPr>
        <w:tblStyle w:val="33"/>
        <w:tblpPr w:leftFromText="180" w:rightFromText="180" w:vertAnchor="text" w:horzAnchor="page" w:tblpX="525" w:tblpY="306"/>
        <w:tblOverlap w:val="never"/>
        <w:tblW w:w="10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4582"/>
        <w:gridCol w:w="1064"/>
        <w:gridCol w:w="1164"/>
        <w:gridCol w:w="1114"/>
        <w:gridCol w:w="133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tcPr>
          <w:p>
            <w:pPr>
              <w:widowControl w:val="0"/>
              <w:suppressAutoHyphens/>
              <w:spacing w:after="120" w:line="276" w:lineRule="auto"/>
              <w:ind w:left="-108" w:right="-108"/>
              <w:jc w:val="center"/>
              <w:rPr>
                <w:rFonts w:hint="default" w:ascii="Times New Roman" w:hAnsi="Times New Roman" w:cs="Times New Roman" w:eastAsiaTheme="minorEastAsia"/>
                <w:b/>
                <w:bCs/>
                <w:sz w:val="21"/>
                <w:szCs w:val="21"/>
                <w:lang w:eastAsia="en-US"/>
              </w:rPr>
            </w:pPr>
            <w:r>
              <w:rPr>
                <w:rFonts w:hint="default" w:ascii="Times New Roman" w:hAnsi="Times New Roman" w:cs="Times New Roman" w:eastAsiaTheme="minorEastAsia"/>
                <w:b/>
                <w:bCs/>
                <w:sz w:val="21"/>
                <w:szCs w:val="21"/>
                <w:lang w:eastAsia="en-US"/>
              </w:rPr>
              <w:t>ITEM</w:t>
            </w:r>
          </w:p>
        </w:tc>
        <w:tc>
          <w:tcPr>
            <w:tcW w:w="4582" w:type="dxa"/>
          </w:tcPr>
          <w:p>
            <w:pPr>
              <w:autoSpaceDE w:val="0"/>
              <w:autoSpaceDN w:val="0"/>
              <w:adjustRightInd w:val="0"/>
              <w:jc w:val="center"/>
              <w:rPr>
                <w:rFonts w:hint="default" w:ascii="Times New Roman" w:hAnsi="Times New Roman" w:cs="Times New Roman" w:eastAsiaTheme="minorEastAsia"/>
                <w:b/>
                <w:bCs/>
                <w:sz w:val="21"/>
                <w:szCs w:val="21"/>
                <w:shd w:val="clear" w:color="auto" w:fill="FFFFFF"/>
                <w:lang w:eastAsia="en-US"/>
              </w:rPr>
            </w:pPr>
          </w:p>
          <w:p>
            <w:pPr>
              <w:autoSpaceDE w:val="0"/>
              <w:autoSpaceDN w:val="0"/>
              <w:adjustRightInd w:val="0"/>
              <w:jc w:val="center"/>
              <w:rPr>
                <w:rFonts w:hint="default" w:ascii="Times New Roman" w:hAnsi="Times New Roman" w:cs="Times New Roman" w:eastAsiaTheme="minorEastAsia"/>
                <w:b/>
                <w:bCs/>
                <w:sz w:val="21"/>
                <w:szCs w:val="21"/>
                <w:shd w:val="clear" w:color="auto" w:fill="FFFFFF"/>
                <w:lang w:eastAsia="en-US"/>
              </w:rPr>
            </w:pPr>
            <w:r>
              <w:rPr>
                <w:rFonts w:hint="default" w:ascii="Times New Roman" w:hAnsi="Times New Roman" w:cs="Times New Roman" w:eastAsiaTheme="minorEastAsia"/>
                <w:b/>
                <w:bCs/>
                <w:sz w:val="21"/>
                <w:szCs w:val="21"/>
                <w:shd w:val="clear" w:color="auto" w:fill="FFFFFF"/>
                <w:lang w:eastAsia="en-US"/>
              </w:rPr>
              <w:t>DESCRIÇÃO</w:t>
            </w:r>
          </w:p>
        </w:tc>
        <w:tc>
          <w:tcPr>
            <w:tcW w:w="1064" w:type="dxa"/>
          </w:tcPr>
          <w:p>
            <w:pPr>
              <w:widowControl w:val="0"/>
              <w:suppressAutoHyphens/>
              <w:spacing w:after="120" w:line="276" w:lineRule="auto"/>
              <w:jc w:val="center"/>
              <w:rPr>
                <w:rFonts w:hint="default" w:cs="Times New Roman" w:eastAsiaTheme="minorEastAsia"/>
                <w:b/>
                <w:bCs/>
                <w:sz w:val="21"/>
                <w:szCs w:val="21"/>
                <w:shd w:val="clear" w:color="auto" w:fill="FFFFFF"/>
                <w:lang w:val="pt-BR" w:eastAsia="en-US"/>
              </w:rPr>
            </w:pPr>
            <w:r>
              <w:rPr>
                <w:rFonts w:hint="default" w:cs="Times New Roman" w:eastAsiaTheme="minorEastAsia"/>
                <w:b/>
                <w:bCs/>
                <w:sz w:val="21"/>
                <w:szCs w:val="21"/>
                <w:shd w:val="clear" w:color="auto" w:fill="FFFFFF"/>
                <w:lang w:val="pt-BR" w:eastAsia="en-US"/>
              </w:rPr>
              <w:t>MARCA</w:t>
            </w:r>
          </w:p>
        </w:tc>
        <w:tc>
          <w:tcPr>
            <w:tcW w:w="1164" w:type="dxa"/>
          </w:tcPr>
          <w:p>
            <w:pPr>
              <w:widowControl w:val="0"/>
              <w:suppressAutoHyphens/>
              <w:spacing w:after="120" w:line="276" w:lineRule="auto"/>
              <w:jc w:val="center"/>
              <w:rPr>
                <w:rFonts w:hint="default" w:ascii="Times New Roman" w:hAnsi="Times New Roman" w:cs="Times New Roman" w:eastAsiaTheme="minorEastAsia"/>
                <w:b/>
                <w:bCs/>
                <w:sz w:val="21"/>
                <w:szCs w:val="21"/>
                <w:lang w:eastAsia="en-US"/>
              </w:rPr>
            </w:pPr>
            <w:r>
              <w:rPr>
                <w:rFonts w:hint="default" w:ascii="Times New Roman" w:hAnsi="Times New Roman" w:cs="Times New Roman" w:eastAsiaTheme="minorEastAsia"/>
                <w:b/>
                <w:bCs/>
                <w:sz w:val="21"/>
                <w:szCs w:val="21"/>
                <w:lang w:eastAsia="en-US"/>
              </w:rPr>
              <w:t>APRESENTAÇÃO</w:t>
            </w:r>
          </w:p>
        </w:tc>
        <w:tc>
          <w:tcPr>
            <w:tcW w:w="1114" w:type="dxa"/>
          </w:tcPr>
          <w:p>
            <w:pPr>
              <w:widowControl w:val="0"/>
              <w:suppressAutoHyphens/>
              <w:spacing w:after="120" w:line="276" w:lineRule="auto"/>
              <w:jc w:val="center"/>
              <w:rPr>
                <w:rFonts w:hint="default" w:ascii="Times New Roman" w:hAnsi="Times New Roman" w:cs="Times New Roman" w:eastAsiaTheme="minorEastAsia"/>
                <w:b/>
                <w:bCs/>
                <w:sz w:val="21"/>
                <w:szCs w:val="21"/>
                <w:lang w:val="pt-BR" w:eastAsia="en-US"/>
              </w:rPr>
            </w:pPr>
            <w:r>
              <w:rPr>
                <w:rFonts w:hint="default" w:ascii="Times New Roman" w:hAnsi="Times New Roman" w:cs="Times New Roman" w:eastAsiaTheme="minorEastAsia"/>
                <w:b/>
                <w:bCs/>
                <w:sz w:val="21"/>
                <w:szCs w:val="21"/>
                <w:lang w:eastAsia="en-US"/>
              </w:rPr>
              <w:t>QUANT</w:t>
            </w:r>
            <w:r>
              <w:rPr>
                <w:rFonts w:hint="default" w:cs="Times New Roman" w:eastAsiaTheme="minorEastAsia"/>
                <w:b/>
                <w:bCs/>
                <w:sz w:val="21"/>
                <w:szCs w:val="21"/>
                <w:lang w:val="pt-BR" w:eastAsia="en-US"/>
              </w:rPr>
              <w:t>.</w:t>
            </w:r>
          </w:p>
        </w:tc>
        <w:tc>
          <w:tcPr>
            <w:tcW w:w="1331" w:type="dxa"/>
          </w:tcPr>
          <w:p>
            <w:pPr>
              <w:widowControl w:val="0"/>
              <w:suppressAutoHyphens/>
              <w:spacing w:after="120" w:line="276" w:lineRule="auto"/>
              <w:jc w:val="center"/>
              <w:rPr>
                <w:rFonts w:hint="default" w:ascii="Times New Roman" w:hAnsi="Times New Roman" w:cs="Times New Roman" w:eastAsiaTheme="minorEastAsia"/>
                <w:b/>
                <w:bCs/>
                <w:sz w:val="21"/>
                <w:szCs w:val="21"/>
                <w:lang w:eastAsia="en-US"/>
              </w:rPr>
            </w:pPr>
            <w:r>
              <w:rPr>
                <w:rFonts w:hint="default" w:ascii="Times New Roman" w:hAnsi="Times New Roman" w:cs="Times New Roman" w:eastAsiaTheme="minorEastAsia"/>
                <w:b/>
                <w:bCs/>
                <w:sz w:val="21"/>
                <w:szCs w:val="21"/>
                <w:lang w:eastAsia="en-US"/>
              </w:rPr>
              <w:t>VALOR UNITÁRIO</w:t>
            </w:r>
          </w:p>
        </w:tc>
        <w:tc>
          <w:tcPr>
            <w:tcW w:w="1110" w:type="dxa"/>
          </w:tcPr>
          <w:p>
            <w:pPr>
              <w:jc w:val="center"/>
              <w:rPr>
                <w:rFonts w:hint="default" w:ascii="Times New Roman" w:hAnsi="Times New Roman" w:cs="Times New Roman" w:eastAsiaTheme="minorEastAsia"/>
                <w:b/>
                <w:bCs/>
                <w:sz w:val="21"/>
                <w:szCs w:val="21"/>
                <w:lang w:eastAsia="en-US"/>
              </w:rPr>
            </w:pPr>
            <w:r>
              <w:rPr>
                <w:rFonts w:hint="default" w:ascii="Times New Roman" w:hAnsi="Times New Roman" w:cs="Times New Roman" w:eastAsiaTheme="minorEastAsia"/>
                <w:b/>
                <w:bCs/>
                <w:sz w:val="21"/>
                <w:szCs w:val="21"/>
                <w:lang w:eastAsia="en-US"/>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tcPr>
          <w:p>
            <w:pPr>
              <w:widowControl w:val="0"/>
              <w:suppressAutoHyphens/>
              <w:spacing w:after="120" w:line="276" w:lineRule="auto"/>
              <w:ind w:left="-108" w:right="-108"/>
              <w:jc w:val="center"/>
              <w:rPr>
                <w:rFonts w:hint="default" w:ascii="Times New Roman" w:hAnsi="Times New Roman" w:cs="Times New Roman" w:eastAsiaTheme="minorEastAsia"/>
                <w:b/>
                <w:sz w:val="21"/>
                <w:szCs w:val="21"/>
                <w:lang w:eastAsia="en-US"/>
              </w:rPr>
            </w:pPr>
            <w:r>
              <w:rPr>
                <w:rFonts w:hint="default" w:ascii="Times New Roman" w:hAnsi="Times New Roman" w:cs="Times New Roman" w:eastAsiaTheme="minorEastAsia"/>
                <w:b/>
                <w:sz w:val="21"/>
                <w:szCs w:val="21"/>
                <w:lang w:eastAsia="en-US"/>
              </w:rPr>
              <w:t>01</w:t>
            </w:r>
          </w:p>
        </w:tc>
        <w:tc>
          <w:tcPr>
            <w:tcW w:w="4582" w:type="dxa"/>
          </w:tcPr>
          <w:p>
            <w:pPr>
              <w:autoSpaceDE w:val="0"/>
              <w:autoSpaceDN w:val="0"/>
              <w:adjustRightInd w:val="0"/>
              <w:jc w:val="both"/>
              <w:rPr>
                <w:rFonts w:hint="default" w:ascii="Times New Roman" w:hAnsi="Times New Roman" w:cs="Times New Roman" w:eastAsiaTheme="minorEastAsia"/>
                <w:sz w:val="21"/>
                <w:szCs w:val="21"/>
                <w:shd w:val="clear" w:color="auto" w:fill="FFFFFF"/>
                <w:lang w:eastAsia="en-US"/>
              </w:rPr>
            </w:pPr>
            <w:r>
              <w:rPr>
                <w:rFonts w:hint="default" w:ascii="Times New Roman" w:hAnsi="Times New Roman" w:cs="Times New Roman" w:eastAsiaTheme="minorEastAsia"/>
                <w:sz w:val="21"/>
                <w:szCs w:val="21"/>
                <w:shd w:val="clear" w:color="auto" w:fill="FFFFFF"/>
                <w:lang w:eastAsia="en-US"/>
              </w:rPr>
              <w:t>REAGENTE PARA DIAGNÓSTICO CLÍNICO 3\, TIPO:CONJUNTO COMPLETO\, TIPO DE ANÁLISE:QUALITATIVO ANTÍGENO NS1 DE DENGUE</w:t>
            </w:r>
            <w:r>
              <w:rPr>
                <w:rFonts w:hint="default" w:ascii="Times New Roman" w:hAnsi="Times New Roman" w:cs="Times New Roman" w:eastAsiaTheme="minorEastAsia"/>
                <w:sz w:val="21"/>
                <w:szCs w:val="21"/>
                <w:shd w:val="clear" w:color="auto" w:fill="FFFFFF"/>
                <w:lang w:val="pt-BR" w:eastAsia="en-US"/>
              </w:rPr>
              <w:t xml:space="preserve"> </w:t>
            </w:r>
            <w:r>
              <w:rPr>
                <w:rFonts w:hint="default" w:ascii="Times New Roman" w:hAnsi="Times New Roman" w:cs="Times New Roman" w:eastAsiaTheme="minorEastAsia"/>
                <w:sz w:val="21"/>
                <w:szCs w:val="21"/>
                <w:shd w:val="clear" w:color="auto" w:fill="FFFFFF"/>
                <w:lang w:eastAsia="en-US"/>
              </w:rPr>
              <w:t>VÍRUS\, MÉTODO:IMUNOCROMATOGRAFIA\, APRESENTAÇÃO:TESTE</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lang w:eastAsia="en-US"/>
              </w:rPr>
              <w:t xml:space="preserve">Obs: Imunoensaio cromatográfico para detecção qualitativa do </w:t>
            </w:r>
            <w:r>
              <w:rPr>
                <w:rFonts w:hint="default" w:ascii="Times New Roman" w:hAnsi="Times New Roman" w:cs="Times New Roman" w:eastAsiaTheme="minorEastAsia"/>
                <w:sz w:val="21"/>
                <w:szCs w:val="21"/>
                <w:lang w:val="pt-BR" w:eastAsia="en-US"/>
              </w:rPr>
              <w:t xml:space="preserve">antígeno NS1 do </w:t>
            </w:r>
            <w:r>
              <w:rPr>
                <w:rFonts w:hint="default" w:ascii="Times New Roman" w:hAnsi="Times New Roman" w:cs="Times New Roman" w:eastAsiaTheme="minorEastAsia"/>
                <w:sz w:val="21"/>
                <w:szCs w:val="21"/>
                <w:lang w:eastAsia="en-US"/>
              </w:rPr>
              <w:t xml:space="preserve">vírus </w:t>
            </w:r>
            <w:r>
              <w:rPr>
                <w:rFonts w:hint="default" w:ascii="Times New Roman" w:hAnsi="Times New Roman" w:cs="Times New Roman" w:eastAsiaTheme="minorEastAsia"/>
                <w:sz w:val="21"/>
                <w:szCs w:val="21"/>
                <w:lang w:val="pt-BR" w:eastAsia="en-US"/>
              </w:rPr>
              <w:t>da DENGUE</w:t>
            </w:r>
            <w:r>
              <w:rPr>
                <w:rFonts w:hint="default" w:ascii="Times New Roman" w:hAnsi="Times New Roman" w:cs="Times New Roman" w:eastAsiaTheme="minorEastAsia"/>
                <w:sz w:val="21"/>
                <w:szCs w:val="21"/>
                <w:lang w:eastAsia="en-US"/>
              </w:rPr>
              <w:t xml:space="preserve"> em a</w:t>
            </w:r>
            <w:r>
              <w:rPr>
                <w:rFonts w:hint="default" w:ascii="Times New Roman" w:hAnsi="Times New Roman" w:cs="Times New Roman" w:eastAsiaTheme="minorEastAsia"/>
                <w:sz w:val="21"/>
                <w:szCs w:val="21"/>
                <w:shd w:val="clear" w:color="auto" w:fill="FFFFFF"/>
                <w:lang w:val="pt-BR" w:eastAsia="en-US"/>
              </w:rPr>
              <w:t xml:space="preserve">mostra humana de sangue total, soro ou plasma, para auxiliar o diagnóstico das infecções por dengue. Somente para uso profissional em diagnóstico </w:t>
            </w:r>
            <w:r>
              <w:rPr>
                <w:rFonts w:hint="default" w:ascii="Times New Roman" w:hAnsi="Times New Roman" w:cs="Times New Roman" w:eastAsiaTheme="minorEastAsia"/>
                <w:i/>
                <w:iCs/>
                <w:sz w:val="21"/>
                <w:szCs w:val="21"/>
                <w:shd w:val="clear" w:color="auto" w:fill="FFFFFF"/>
                <w:lang w:val="pt-BR" w:eastAsia="en-US"/>
              </w:rPr>
              <w:t>in vitro</w:t>
            </w:r>
            <w:r>
              <w:rPr>
                <w:rFonts w:hint="default" w:ascii="Times New Roman" w:hAnsi="Times New Roman" w:cs="Times New Roman" w:eastAsiaTheme="minorEastAsia"/>
                <w:sz w:val="21"/>
                <w:szCs w:val="21"/>
                <w:shd w:val="clear" w:color="auto" w:fill="FFFFFF"/>
                <w:lang w:val="pt-BR" w:eastAsia="en-US"/>
              </w:rPr>
              <w:t>. Seguir com rigor a metodologia proposta para obtenção de resultados exatos. O princípio do teste deve ser da amostra que reage com o anticorpo-conjugado da dengue no dispositivo de teste. O anticorpo conjugado a ouro vai se ligar ao antígeno da dengue na amostra, que por sua vez irá se ligar ao anticorpo revestido anti-dengue NS1 na membrana. Como o reagente se move através da membrana, o anticorpo NS1 da dengue na membrana vai se ligar ao complexo anticorpo-antígeno, levando ao aparecimento de linha clara ou rosa escuro que se forma na região da linha de teste. A intensidade das linhas vai variar em função da quantidade de antígeno presente na amostra. O aparecimento da linha rosada na região de teste deve ser considerado como resultado positivo.</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Para servir como um procedimento de controle, uma linha colorida sempre aparecerá na região da linha de controle, indicando que um volume apropriado da amostra foi adicionado e que a absorção da membrana ocorreu.</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Os kits devem conter:</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 xml:space="preserve">• Dispositivos de teste </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 xml:space="preserve">• Conta-gotas </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 Diluente de amostra ( solução tampão)</w:t>
            </w:r>
          </w:p>
          <w:p>
            <w:pPr>
              <w:autoSpaceDE w:val="0"/>
              <w:autoSpaceDN w:val="0"/>
              <w:adjustRightInd w:val="0"/>
              <w:jc w:val="both"/>
              <w:rPr>
                <w:rFonts w:hint="default" w:ascii="Times New Roman" w:hAnsi="Times New Roman" w:cs="Times New Roman" w:eastAsiaTheme="minorEastAsia"/>
                <w:sz w:val="21"/>
                <w:szCs w:val="21"/>
                <w:shd w:val="clear" w:color="auto" w:fill="FFFFFF"/>
                <w:lang w:val="pt-BR" w:eastAsia="en-US"/>
              </w:rPr>
            </w:pPr>
            <w:r>
              <w:rPr>
                <w:rFonts w:hint="default" w:ascii="Times New Roman" w:hAnsi="Times New Roman" w:cs="Times New Roman" w:eastAsiaTheme="minorEastAsia"/>
                <w:sz w:val="21"/>
                <w:szCs w:val="21"/>
                <w:shd w:val="clear" w:color="auto" w:fill="FFFFFF"/>
                <w:lang w:val="pt-BR" w:eastAsia="en-US"/>
              </w:rPr>
              <w:t>• Instrução de uso</w:t>
            </w:r>
          </w:p>
        </w:tc>
        <w:tc>
          <w:tcPr>
            <w:tcW w:w="1064" w:type="dxa"/>
          </w:tcPr>
          <w:p>
            <w:pPr>
              <w:widowControl w:val="0"/>
              <w:suppressAutoHyphens/>
              <w:spacing w:after="120" w:line="276" w:lineRule="auto"/>
              <w:jc w:val="center"/>
              <w:rPr>
                <w:rFonts w:hint="default" w:ascii="Times New Roman" w:hAnsi="Times New Roman" w:cs="Times New Roman" w:eastAsiaTheme="minorEastAsia"/>
                <w:sz w:val="21"/>
                <w:szCs w:val="21"/>
                <w:lang w:val="pt-BR" w:eastAsia="en-US"/>
              </w:rPr>
            </w:pPr>
            <w:bookmarkStart w:id="1" w:name="_GoBack"/>
            <w:bookmarkEnd w:id="1"/>
          </w:p>
        </w:tc>
        <w:tc>
          <w:tcPr>
            <w:tcW w:w="1164" w:type="dxa"/>
          </w:tcPr>
          <w:p>
            <w:pPr>
              <w:widowControl w:val="0"/>
              <w:suppressAutoHyphens/>
              <w:spacing w:after="120" w:line="276" w:lineRule="auto"/>
              <w:jc w:val="center"/>
              <w:rPr>
                <w:rFonts w:hint="default" w:ascii="Times New Roman" w:hAnsi="Times New Roman" w:cs="Times New Roman" w:eastAsiaTheme="minorEastAsia"/>
                <w:sz w:val="21"/>
                <w:szCs w:val="21"/>
                <w:lang w:val="pt-BR" w:eastAsia="en-US"/>
              </w:rPr>
            </w:pPr>
            <w:r>
              <w:rPr>
                <w:rFonts w:hint="default" w:ascii="Times New Roman" w:hAnsi="Times New Roman" w:cs="Times New Roman" w:eastAsiaTheme="minorEastAsia"/>
                <w:sz w:val="21"/>
                <w:szCs w:val="21"/>
                <w:lang w:val="pt-BR" w:eastAsia="en-US"/>
              </w:rPr>
              <w:t>TESTE</w:t>
            </w:r>
          </w:p>
        </w:tc>
        <w:tc>
          <w:tcPr>
            <w:tcW w:w="1114" w:type="dxa"/>
          </w:tcPr>
          <w:p>
            <w:pPr>
              <w:widowControl w:val="0"/>
              <w:suppressAutoHyphens/>
              <w:spacing w:after="120" w:line="276" w:lineRule="auto"/>
              <w:jc w:val="center"/>
              <w:rPr>
                <w:rFonts w:hint="default" w:ascii="Times New Roman" w:hAnsi="Times New Roman" w:cs="Times New Roman" w:eastAsiaTheme="minorEastAsia"/>
                <w:sz w:val="21"/>
                <w:szCs w:val="21"/>
                <w:lang w:val="pt-BR" w:eastAsia="en-US"/>
              </w:rPr>
            </w:pPr>
            <w:r>
              <w:rPr>
                <w:rFonts w:hint="default" w:ascii="Times New Roman" w:hAnsi="Times New Roman" w:cs="Times New Roman" w:eastAsiaTheme="minorEastAsia"/>
                <w:sz w:val="21"/>
                <w:szCs w:val="21"/>
                <w:lang w:val="pt-BR" w:eastAsia="en-US"/>
              </w:rPr>
              <w:t>7.000</w:t>
            </w:r>
          </w:p>
        </w:tc>
        <w:tc>
          <w:tcPr>
            <w:tcW w:w="1331" w:type="dxa"/>
          </w:tcPr>
          <w:p>
            <w:pPr>
              <w:widowControl w:val="0"/>
              <w:suppressAutoHyphens/>
              <w:spacing w:after="120" w:line="276" w:lineRule="auto"/>
              <w:jc w:val="center"/>
              <w:rPr>
                <w:rFonts w:hint="default" w:ascii="Times New Roman" w:hAnsi="Times New Roman" w:cs="Times New Roman" w:eastAsiaTheme="minorEastAsia"/>
                <w:sz w:val="21"/>
                <w:szCs w:val="21"/>
                <w:lang w:val="pt-BR" w:eastAsia="en-US"/>
              </w:rPr>
            </w:pPr>
          </w:p>
        </w:tc>
        <w:tc>
          <w:tcPr>
            <w:tcW w:w="1110" w:type="dxa"/>
          </w:tcPr>
          <w:p>
            <w:pPr>
              <w:rPr>
                <w:rFonts w:hint="default" w:ascii="Times New Roman" w:hAnsi="Times New Roman" w:cs="Times New Roman" w:eastAsiaTheme="minorEastAsia"/>
                <w:sz w:val="21"/>
                <w:szCs w:val="21"/>
                <w:lang w:val="pt-BR"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4" w:type="dxa"/>
            <w:gridSpan w:val="6"/>
          </w:tcPr>
          <w:p>
            <w:pPr>
              <w:widowControl w:val="0"/>
              <w:suppressAutoHyphens/>
              <w:spacing w:after="120" w:line="276" w:lineRule="auto"/>
              <w:jc w:val="right"/>
              <w:rPr>
                <w:rFonts w:hint="default" w:ascii="Times New Roman" w:hAnsi="Times New Roman" w:cs="Times New Roman" w:eastAsiaTheme="minorEastAsia"/>
                <w:sz w:val="21"/>
                <w:szCs w:val="21"/>
                <w:lang w:val="pt-BR" w:eastAsia="en-US"/>
              </w:rPr>
            </w:pPr>
            <w:r>
              <w:rPr>
                <w:rFonts w:hint="default" w:cs="Times New Roman" w:eastAsiaTheme="minorEastAsia"/>
                <w:b/>
                <w:bCs/>
                <w:sz w:val="21"/>
                <w:szCs w:val="21"/>
                <w:lang w:val="pt-BR" w:eastAsia="en-US"/>
              </w:rPr>
              <w:t>TOTAL</w:t>
            </w:r>
          </w:p>
        </w:tc>
        <w:tc>
          <w:tcPr>
            <w:tcW w:w="1110" w:type="dxa"/>
          </w:tcPr>
          <w:p>
            <w:pPr>
              <w:jc w:val="center"/>
              <w:rPr>
                <w:rFonts w:hint="default" w:ascii="Times New Roman" w:hAnsi="Times New Roman" w:cs="Times New Roman" w:eastAsiaTheme="minorEastAsia"/>
                <w:sz w:val="21"/>
                <w:szCs w:val="21"/>
                <w:lang w:val="pt-BR" w:eastAsia="en-US"/>
              </w:rPr>
            </w:pPr>
          </w:p>
        </w:tc>
      </w:tr>
    </w:tbl>
    <w:p>
      <w:pPr>
        <w:autoSpaceDE w:val="0"/>
        <w:autoSpaceDN w:val="0"/>
        <w:adjustRightInd w:val="0"/>
        <w:jc w:val="both"/>
        <w:rPr>
          <w:rFonts w:ascii="Century Gothic" w:hAnsi="Century Gothic" w:cs="Arial" w:eastAsiaTheme="minorHAnsi"/>
          <w:szCs w:val="20"/>
          <w:lang w:eastAsia="en-US"/>
        </w:rPr>
      </w:pPr>
    </w:p>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r>
        <w:rPr>
          <w:rFonts w:hint="default" w:ascii="Times New Roman" w:hAnsi="Times New Roman" w:cs="Times New Roman"/>
          <w:b/>
          <w:bCs/>
          <w:sz w:val="21"/>
          <w:szCs w:val="21"/>
        </w:rPr>
        <w:t>Valor Total da Proposta:</w:t>
      </w:r>
      <w:r>
        <w:rPr>
          <w:rFonts w:hint="default" w:ascii="Times New Roman" w:hAnsi="Times New Roman" w:cs="Times New Roman"/>
          <w:sz w:val="21"/>
          <w:szCs w:val="21"/>
        </w:rPr>
        <w:t xml:space="preserve"> R$ (extenso)</w:t>
      </w:r>
    </w:p>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p>
    <w:p>
      <w:pPr>
        <w:jc w:val="both"/>
        <w:rPr>
          <w:rFonts w:hint="default" w:ascii="Times New Roman" w:hAnsi="Times New Roman" w:cs="Times New Roman"/>
          <w:b/>
          <w:sz w:val="21"/>
          <w:szCs w:val="21"/>
        </w:rPr>
      </w:pPr>
      <w:r>
        <w:rPr>
          <w:rFonts w:hint="default" w:ascii="Times New Roman" w:hAnsi="Times New Roman" w:cs="Times New Roman"/>
          <w:b/>
          <w:sz w:val="21"/>
          <w:szCs w:val="21"/>
        </w:rPr>
        <w:t>ESTA PROPOSTA TEM VALIDADE DE 60 (SESSENTA) DIAS.</w:t>
      </w:r>
    </w:p>
    <w:p>
      <w:pPr>
        <w:rPr>
          <w:rFonts w:hint="default" w:ascii="Times New Roman" w:hAnsi="Times New Roman" w:cs="Times New Roman"/>
          <w:sz w:val="21"/>
          <w:szCs w:val="21"/>
        </w:rPr>
      </w:pPr>
    </w:p>
    <w:p>
      <w:pPr>
        <w:rPr>
          <w:rFonts w:hint="default" w:ascii="Times New Roman" w:hAnsi="Times New Roman" w:cs="Times New Roman"/>
          <w:sz w:val="21"/>
          <w:szCs w:val="21"/>
        </w:rPr>
      </w:pPr>
      <w:r>
        <w:rPr>
          <w:rFonts w:hint="default" w:ascii="Times New Roman" w:hAnsi="Times New Roman" w:cs="Times New Roman"/>
          <w:sz w:val="21"/>
          <w:szCs w:val="21"/>
        </w:rPr>
        <w:t>LOCAL E DATA: ______________________________________________________________</w:t>
      </w:r>
    </w:p>
    <w:p>
      <w:pPr>
        <w:pStyle w:val="48"/>
        <w:ind w:firstLine="0"/>
        <w:jc w:val="center"/>
        <w:rPr>
          <w:rFonts w:hint="default" w:ascii="Times New Roman" w:hAnsi="Times New Roman" w:cs="Times New Roman"/>
          <w:b/>
          <w:sz w:val="21"/>
          <w:szCs w:val="21"/>
        </w:rPr>
      </w:pPr>
    </w:p>
    <w:p>
      <w:pPr>
        <w:pStyle w:val="48"/>
        <w:ind w:firstLine="0"/>
        <w:jc w:val="center"/>
        <w:rPr>
          <w:rFonts w:hint="default" w:ascii="Times New Roman" w:hAnsi="Times New Roman" w:cs="Times New Roman"/>
          <w:b/>
          <w:sz w:val="21"/>
          <w:szCs w:val="21"/>
        </w:rPr>
      </w:pPr>
    </w:p>
    <w:p>
      <w:pPr>
        <w:pStyle w:val="48"/>
        <w:ind w:firstLine="0"/>
        <w:jc w:val="center"/>
        <w:rPr>
          <w:rFonts w:hint="default" w:ascii="Times New Roman" w:hAnsi="Times New Roman" w:cs="Times New Roman"/>
          <w:sz w:val="21"/>
          <w:szCs w:val="21"/>
        </w:rPr>
      </w:pPr>
      <w:r>
        <w:rPr>
          <w:rFonts w:hint="default" w:ascii="Times New Roman" w:hAnsi="Times New Roman" w:cs="Times New Roman"/>
          <w:sz w:val="21"/>
          <w:szCs w:val="21"/>
        </w:rPr>
        <w:t>_____________________________________________________________</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NOME E ASSINATURA DO REPRESENTANTE </w:t>
      </w:r>
    </w:p>
    <w:p>
      <w:pPr>
        <w:jc w:val="center"/>
        <w:rPr>
          <w:rFonts w:hint="default" w:ascii="Times New Roman" w:hAnsi="Times New Roman" w:cs="Times New Roman"/>
          <w:b/>
          <w:color w:val="FF0000"/>
          <w:sz w:val="21"/>
          <w:szCs w:val="21"/>
        </w:rPr>
      </w:pPr>
      <w:r>
        <w:rPr>
          <w:rFonts w:hint="default" w:ascii="Times New Roman" w:hAnsi="Times New Roman" w:cs="Times New Roman"/>
          <w:sz w:val="21"/>
          <w:szCs w:val="21"/>
        </w:rPr>
        <w:t>DO LICITANTE</w:t>
      </w:r>
    </w:p>
    <w:sectPr>
      <w:headerReference r:id="rId5" w:type="default"/>
      <w:footerReference r:id="rId6" w:type="default"/>
      <w:pgSz w:w="11907" w:h="16839"/>
      <w:pgMar w:top="1394" w:right="680" w:bottom="992" w:left="1134" w:header="142" w:footer="189"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Arial Unicode MS">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Lucida Sans Unicode">
    <w:panose1 w:val="020B0602030504020204"/>
    <w:charset w:val="00"/>
    <w:family w:val="swiss"/>
    <w:pitch w:val="default"/>
    <w:sig w:usb0="80001AFF" w:usb1="0000396B" w:usb2="00000000" w:usb3="00000000" w:csb0="200000BF" w:csb1="D7F70000"/>
  </w:font>
  <w:font w:name="Mangal">
    <w:panose1 w:val="02040503050203030202"/>
    <w:charset w:val="00"/>
    <w:family w:val="roman"/>
    <w:pitch w:val="default"/>
    <w:sig w:usb0="00008003" w:usb1="00000000" w:usb2="00000000" w:usb3="00000000" w:csb0="00000001"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drawing>
        <wp:inline distT="0" distB="0" distL="0" distR="0">
          <wp:extent cx="6409055" cy="57848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9055" cy="57848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drawing>
        <wp:inline distT="0" distB="0" distL="0" distR="0">
          <wp:extent cx="4695825" cy="7645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733218" cy="770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88"/>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color w:val="auto"/>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58C70088"/>
    <w:multiLevelType w:val="multilevel"/>
    <w:tmpl w:val="58C70088"/>
    <w:lvl w:ilvl="0" w:tentative="0">
      <w:start w:val="1"/>
      <w:numFmt w:val="decimal"/>
      <w:pStyle w:val="97"/>
      <w:lvlText w:val="%1."/>
      <w:lvlJc w:val="left"/>
      <w:pPr>
        <w:ind w:left="502" w:hanging="360"/>
      </w:pPr>
      <w:rPr>
        <w:b/>
        <w:i w:val="0"/>
        <w:strike w:val="0"/>
        <w:dstrike w:val="0"/>
      </w:rPr>
    </w:lvl>
    <w:lvl w:ilvl="1" w:tentative="0">
      <w:start w:val="1"/>
      <w:numFmt w:val="decimal"/>
      <w:pStyle w:val="96"/>
      <w:lvlText w:val="%1.%2."/>
      <w:lvlJc w:val="left"/>
      <w:pPr>
        <w:ind w:left="858" w:hanging="432"/>
      </w:pPr>
      <w:rPr>
        <w:b w:val="0"/>
        <w:strike w:val="0"/>
      </w:rPr>
    </w:lvl>
    <w:lvl w:ilvl="2" w:tentative="0">
      <w:start w:val="1"/>
      <w:numFmt w:val="decimal"/>
      <w:pStyle w:val="98"/>
      <w:lvlText w:val="%1.%2.%3."/>
      <w:lvlJc w:val="left"/>
      <w:pPr>
        <w:ind w:left="1224" w:hanging="504"/>
      </w:pPr>
      <w:rPr>
        <w:i w:val="0"/>
        <w:strike w:val="0"/>
      </w:rPr>
    </w:lvl>
    <w:lvl w:ilvl="3" w:tentative="0">
      <w:start w:val="1"/>
      <w:numFmt w:val="decimal"/>
      <w:pStyle w:val="99"/>
      <w:lvlText w:val="%1.%2.%3.%4."/>
      <w:lvlJc w:val="left"/>
      <w:pPr>
        <w:ind w:left="1728" w:hanging="648"/>
      </w:pPr>
    </w:lvl>
    <w:lvl w:ilvl="4" w:tentative="0">
      <w:start w:val="1"/>
      <w:numFmt w:val="decimal"/>
      <w:pStyle w:val="100"/>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GrammaticalErrors/>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3A4B28"/>
    <w:rsid w:val="00000956"/>
    <w:rsid w:val="00000B53"/>
    <w:rsid w:val="0000292C"/>
    <w:rsid w:val="00003A05"/>
    <w:rsid w:val="00003E19"/>
    <w:rsid w:val="00005388"/>
    <w:rsid w:val="00012228"/>
    <w:rsid w:val="00017D60"/>
    <w:rsid w:val="00017F29"/>
    <w:rsid w:val="000217A2"/>
    <w:rsid w:val="00021B9F"/>
    <w:rsid w:val="00021F0B"/>
    <w:rsid w:val="000318E2"/>
    <w:rsid w:val="00032227"/>
    <w:rsid w:val="00033B19"/>
    <w:rsid w:val="000340EC"/>
    <w:rsid w:val="00035A8F"/>
    <w:rsid w:val="000417A4"/>
    <w:rsid w:val="00041AE3"/>
    <w:rsid w:val="0004574D"/>
    <w:rsid w:val="00047407"/>
    <w:rsid w:val="00050262"/>
    <w:rsid w:val="00056FAA"/>
    <w:rsid w:val="00060889"/>
    <w:rsid w:val="00061258"/>
    <w:rsid w:val="0006149B"/>
    <w:rsid w:val="00066809"/>
    <w:rsid w:val="00070058"/>
    <w:rsid w:val="000715D3"/>
    <w:rsid w:val="00083BA5"/>
    <w:rsid w:val="00084FBA"/>
    <w:rsid w:val="000855DB"/>
    <w:rsid w:val="00086BB0"/>
    <w:rsid w:val="000909A6"/>
    <w:rsid w:val="000935A6"/>
    <w:rsid w:val="00093D75"/>
    <w:rsid w:val="00094C68"/>
    <w:rsid w:val="00094FF9"/>
    <w:rsid w:val="000958EC"/>
    <w:rsid w:val="0009642C"/>
    <w:rsid w:val="00096B1A"/>
    <w:rsid w:val="000970B4"/>
    <w:rsid w:val="000A0C60"/>
    <w:rsid w:val="000A22D5"/>
    <w:rsid w:val="000A4851"/>
    <w:rsid w:val="000A4F33"/>
    <w:rsid w:val="000A5091"/>
    <w:rsid w:val="000B09D6"/>
    <w:rsid w:val="000B76A0"/>
    <w:rsid w:val="000B7DA0"/>
    <w:rsid w:val="000C3D51"/>
    <w:rsid w:val="000C5EDF"/>
    <w:rsid w:val="000C5EF2"/>
    <w:rsid w:val="000D0608"/>
    <w:rsid w:val="000D18A1"/>
    <w:rsid w:val="000D18B2"/>
    <w:rsid w:val="000D2546"/>
    <w:rsid w:val="000D4A89"/>
    <w:rsid w:val="000D4ABA"/>
    <w:rsid w:val="000E3AF6"/>
    <w:rsid w:val="000E3B0F"/>
    <w:rsid w:val="000E69E2"/>
    <w:rsid w:val="000E7C1C"/>
    <w:rsid w:val="000F0107"/>
    <w:rsid w:val="000F24B7"/>
    <w:rsid w:val="000F2E8A"/>
    <w:rsid w:val="000F301E"/>
    <w:rsid w:val="000F3CA3"/>
    <w:rsid w:val="000F70C5"/>
    <w:rsid w:val="00101AAE"/>
    <w:rsid w:val="001031BC"/>
    <w:rsid w:val="001079F7"/>
    <w:rsid w:val="00110D3F"/>
    <w:rsid w:val="00112DD2"/>
    <w:rsid w:val="00113B2C"/>
    <w:rsid w:val="001160C5"/>
    <w:rsid w:val="001229C3"/>
    <w:rsid w:val="00124B75"/>
    <w:rsid w:val="001259CF"/>
    <w:rsid w:val="001276F4"/>
    <w:rsid w:val="00131CD5"/>
    <w:rsid w:val="00133BA0"/>
    <w:rsid w:val="0013732A"/>
    <w:rsid w:val="00137DA1"/>
    <w:rsid w:val="001434D2"/>
    <w:rsid w:val="0014713C"/>
    <w:rsid w:val="0014772C"/>
    <w:rsid w:val="001530A3"/>
    <w:rsid w:val="00156660"/>
    <w:rsid w:val="00162432"/>
    <w:rsid w:val="001649EF"/>
    <w:rsid w:val="00172C6F"/>
    <w:rsid w:val="001765D4"/>
    <w:rsid w:val="001849A1"/>
    <w:rsid w:val="00185A52"/>
    <w:rsid w:val="00193609"/>
    <w:rsid w:val="0019396C"/>
    <w:rsid w:val="001A0600"/>
    <w:rsid w:val="001A15A3"/>
    <w:rsid w:val="001A5716"/>
    <w:rsid w:val="001A6486"/>
    <w:rsid w:val="001A7404"/>
    <w:rsid w:val="001B2441"/>
    <w:rsid w:val="001B7617"/>
    <w:rsid w:val="001C0C61"/>
    <w:rsid w:val="001C2145"/>
    <w:rsid w:val="001C42D2"/>
    <w:rsid w:val="001D057E"/>
    <w:rsid w:val="001D1EBA"/>
    <w:rsid w:val="001D1FD9"/>
    <w:rsid w:val="001D588C"/>
    <w:rsid w:val="001E0CC2"/>
    <w:rsid w:val="001E3687"/>
    <w:rsid w:val="001E3A0E"/>
    <w:rsid w:val="001F0B34"/>
    <w:rsid w:val="001F119B"/>
    <w:rsid w:val="001F3A03"/>
    <w:rsid w:val="00200428"/>
    <w:rsid w:val="00200E5F"/>
    <w:rsid w:val="002011A9"/>
    <w:rsid w:val="00201A7F"/>
    <w:rsid w:val="00201F14"/>
    <w:rsid w:val="002021D7"/>
    <w:rsid w:val="002046D4"/>
    <w:rsid w:val="00210BA9"/>
    <w:rsid w:val="00210D12"/>
    <w:rsid w:val="002114A1"/>
    <w:rsid w:val="002167FB"/>
    <w:rsid w:val="00217230"/>
    <w:rsid w:val="00217481"/>
    <w:rsid w:val="00220044"/>
    <w:rsid w:val="00223B20"/>
    <w:rsid w:val="00224F81"/>
    <w:rsid w:val="00225497"/>
    <w:rsid w:val="00225FC9"/>
    <w:rsid w:val="00226D2A"/>
    <w:rsid w:val="00233D5F"/>
    <w:rsid w:val="00234ACA"/>
    <w:rsid w:val="00241058"/>
    <w:rsid w:val="00241274"/>
    <w:rsid w:val="002419E9"/>
    <w:rsid w:val="002421E1"/>
    <w:rsid w:val="00247268"/>
    <w:rsid w:val="00250335"/>
    <w:rsid w:val="002514B3"/>
    <w:rsid w:val="002559A5"/>
    <w:rsid w:val="00255CFB"/>
    <w:rsid w:val="00255D6A"/>
    <w:rsid w:val="00256596"/>
    <w:rsid w:val="0026511A"/>
    <w:rsid w:val="002672D4"/>
    <w:rsid w:val="00272108"/>
    <w:rsid w:val="002730AD"/>
    <w:rsid w:val="00275902"/>
    <w:rsid w:val="00275A5D"/>
    <w:rsid w:val="002771D8"/>
    <w:rsid w:val="00280051"/>
    <w:rsid w:val="0028240C"/>
    <w:rsid w:val="002824C1"/>
    <w:rsid w:val="00282EAF"/>
    <w:rsid w:val="0028381F"/>
    <w:rsid w:val="00286D44"/>
    <w:rsid w:val="00291FF4"/>
    <w:rsid w:val="0029290C"/>
    <w:rsid w:val="002930A4"/>
    <w:rsid w:val="002936F8"/>
    <w:rsid w:val="00293B90"/>
    <w:rsid w:val="00293EFD"/>
    <w:rsid w:val="0029506D"/>
    <w:rsid w:val="00297158"/>
    <w:rsid w:val="00297F80"/>
    <w:rsid w:val="002A0A2A"/>
    <w:rsid w:val="002A0FC7"/>
    <w:rsid w:val="002A448E"/>
    <w:rsid w:val="002A5F6D"/>
    <w:rsid w:val="002A684D"/>
    <w:rsid w:val="002B1A55"/>
    <w:rsid w:val="002B1D36"/>
    <w:rsid w:val="002B2AD9"/>
    <w:rsid w:val="002C1963"/>
    <w:rsid w:val="002C30BD"/>
    <w:rsid w:val="002C45D6"/>
    <w:rsid w:val="002C6E48"/>
    <w:rsid w:val="002C723B"/>
    <w:rsid w:val="002D0341"/>
    <w:rsid w:val="002D1FA0"/>
    <w:rsid w:val="002D3A04"/>
    <w:rsid w:val="002D59AA"/>
    <w:rsid w:val="002E0951"/>
    <w:rsid w:val="002E0EEE"/>
    <w:rsid w:val="002E278B"/>
    <w:rsid w:val="002E3F88"/>
    <w:rsid w:val="002E51A6"/>
    <w:rsid w:val="002E5661"/>
    <w:rsid w:val="002E5E67"/>
    <w:rsid w:val="002E6509"/>
    <w:rsid w:val="002E6DE8"/>
    <w:rsid w:val="002E728B"/>
    <w:rsid w:val="002F01B3"/>
    <w:rsid w:val="002F0E5F"/>
    <w:rsid w:val="002F1E14"/>
    <w:rsid w:val="002F2232"/>
    <w:rsid w:val="002F3859"/>
    <w:rsid w:val="002F4D7C"/>
    <w:rsid w:val="002F76E3"/>
    <w:rsid w:val="00300A04"/>
    <w:rsid w:val="0030426B"/>
    <w:rsid w:val="0030543C"/>
    <w:rsid w:val="003064F7"/>
    <w:rsid w:val="00306D62"/>
    <w:rsid w:val="00306DBD"/>
    <w:rsid w:val="00307DE8"/>
    <w:rsid w:val="00307EC9"/>
    <w:rsid w:val="00312826"/>
    <w:rsid w:val="00313E62"/>
    <w:rsid w:val="003160E1"/>
    <w:rsid w:val="0032083D"/>
    <w:rsid w:val="00324BDC"/>
    <w:rsid w:val="00324C30"/>
    <w:rsid w:val="003252A5"/>
    <w:rsid w:val="00325B7B"/>
    <w:rsid w:val="00325F21"/>
    <w:rsid w:val="0033257E"/>
    <w:rsid w:val="0033288A"/>
    <w:rsid w:val="00333DFB"/>
    <w:rsid w:val="0033475E"/>
    <w:rsid w:val="00335A6E"/>
    <w:rsid w:val="0034538C"/>
    <w:rsid w:val="003461D3"/>
    <w:rsid w:val="0035185F"/>
    <w:rsid w:val="0035230B"/>
    <w:rsid w:val="00352333"/>
    <w:rsid w:val="0035258A"/>
    <w:rsid w:val="0035291C"/>
    <w:rsid w:val="003571A0"/>
    <w:rsid w:val="00362EFF"/>
    <w:rsid w:val="00371C21"/>
    <w:rsid w:val="0037319B"/>
    <w:rsid w:val="003733B4"/>
    <w:rsid w:val="00376F2D"/>
    <w:rsid w:val="00382AA9"/>
    <w:rsid w:val="00383386"/>
    <w:rsid w:val="00386E09"/>
    <w:rsid w:val="0039244F"/>
    <w:rsid w:val="0039251A"/>
    <w:rsid w:val="0039263D"/>
    <w:rsid w:val="003959AC"/>
    <w:rsid w:val="00396BA0"/>
    <w:rsid w:val="00396E95"/>
    <w:rsid w:val="003A229E"/>
    <w:rsid w:val="003A25A5"/>
    <w:rsid w:val="003A3345"/>
    <w:rsid w:val="003A33CF"/>
    <w:rsid w:val="003A4B28"/>
    <w:rsid w:val="003A6D2E"/>
    <w:rsid w:val="003B4F95"/>
    <w:rsid w:val="003B697F"/>
    <w:rsid w:val="003C5411"/>
    <w:rsid w:val="003D0FE0"/>
    <w:rsid w:val="003D347D"/>
    <w:rsid w:val="003D3A89"/>
    <w:rsid w:val="003D43FE"/>
    <w:rsid w:val="003D59DC"/>
    <w:rsid w:val="003D78A2"/>
    <w:rsid w:val="003E07AD"/>
    <w:rsid w:val="003E17E3"/>
    <w:rsid w:val="003E17F1"/>
    <w:rsid w:val="003E22C5"/>
    <w:rsid w:val="003E4B6B"/>
    <w:rsid w:val="003F0D45"/>
    <w:rsid w:val="003F2013"/>
    <w:rsid w:val="003F5C03"/>
    <w:rsid w:val="003F77C4"/>
    <w:rsid w:val="00402DB0"/>
    <w:rsid w:val="0041260D"/>
    <w:rsid w:val="004126A3"/>
    <w:rsid w:val="0041636F"/>
    <w:rsid w:val="004178F4"/>
    <w:rsid w:val="00421244"/>
    <w:rsid w:val="004215D8"/>
    <w:rsid w:val="00422E53"/>
    <w:rsid w:val="004252AC"/>
    <w:rsid w:val="00426B50"/>
    <w:rsid w:val="004308EB"/>
    <w:rsid w:val="004317AD"/>
    <w:rsid w:val="00431F9B"/>
    <w:rsid w:val="00432A5A"/>
    <w:rsid w:val="00440969"/>
    <w:rsid w:val="004412C3"/>
    <w:rsid w:val="004413D0"/>
    <w:rsid w:val="004423D2"/>
    <w:rsid w:val="00443556"/>
    <w:rsid w:val="0044431F"/>
    <w:rsid w:val="00452505"/>
    <w:rsid w:val="0045290B"/>
    <w:rsid w:val="00454A97"/>
    <w:rsid w:val="00454BA2"/>
    <w:rsid w:val="004565D2"/>
    <w:rsid w:val="00457456"/>
    <w:rsid w:val="00457E07"/>
    <w:rsid w:val="00457FCF"/>
    <w:rsid w:val="0046357D"/>
    <w:rsid w:val="00463E02"/>
    <w:rsid w:val="004675B1"/>
    <w:rsid w:val="00470865"/>
    <w:rsid w:val="004716E8"/>
    <w:rsid w:val="0047253B"/>
    <w:rsid w:val="0047292F"/>
    <w:rsid w:val="00474767"/>
    <w:rsid w:val="00475DF5"/>
    <w:rsid w:val="00480402"/>
    <w:rsid w:val="004806BC"/>
    <w:rsid w:val="00482D61"/>
    <w:rsid w:val="004831C4"/>
    <w:rsid w:val="00485C09"/>
    <w:rsid w:val="00491282"/>
    <w:rsid w:val="00491726"/>
    <w:rsid w:val="00492DC2"/>
    <w:rsid w:val="00494408"/>
    <w:rsid w:val="00495787"/>
    <w:rsid w:val="0049750F"/>
    <w:rsid w:val="004A2405"/>
    <w:rsid w:val="004A2F29"/>
    <w:rsid w:val="004A3D9A"/>
    <w:rsid w:val="004A52D7"/>
    <w:rsid w:val="004A7A09"/>
    <w:rsid w:val="004B0B3D"/>
    <w:rsid w:val="004B1B55"/>
    <w:rsid w:val="004B1C22"/>
    <w:rsid w:val="004B2C28"/>
    <w:rsid w:val="004B5CF6"/>
    <w:rsid w:val="004B7464"/>
    <w:rsid w:val="004C01AC"/>
    <w:rsid w:val="004C59AE"/>
    <w:rsid w:val="004C5F01"/>
    <w:rsid w:val="004D28DF"/>
    <w:rsid w:val="004D32C3"/>
    <w:rsid w:val="004D5D00"/>
    <w:rsid w:val="004E00B5"/>
    <w:rsid w:val="004E2C4B"/>
    <w:rsid w:val="004E36AA"/>
    <w:rsid w:val="004E3E1B"/>
    <w:rsid w:val="004E4E00"/>
    <w:rsid w:val="004F5146"/>
    <w:rsid w:val="00504B85"/>
    <w:rsid w:val="00507985"/>
    <w:rsid w:val="00507D5E"/>
    <w:rsid w:val="005127E9"/>
    <w:rsid w:val="0051339A"/>
    <w:rsid w:val="0052114C"/>
    <w:rsid w:val="005217A5"/>
    <w:rsid w:val="00523DCA"/>
    <w:rsid w:val="00526CED"/>
    <w:rsid w:val="005274D4"/>
    <w:rsid w:val="00530248"/>
    <w:rsid w:val="0053083C"/>
    <w:rsid w:val="00530E08"/>
    <w:rsid w:val="0053220A"/>
    <w:rsid w:val="0054045D"/>
    <w:rsid w:val="00541120"/>
    <w:rsid w:val="00543810"/>
    <w:rsid w:val="0054736E"/>
    <w:rsid w:val="00550811"/>
    <w:rsid w:val="00550908"/>
    <w:rsid w:val="00551878"/>
    <w:rsid w:val="00553BC4"/>
    <w:rsid w:val="00554693"/>
    <w:rsid w:val="00562B69"/>
    <w:rsid w:val="00564B32"/>
    <w:rsid w:val="00565CD5"/>
    <w:rsid w:val="00566E7B"/>
    <w:rsid w:val="005725D8"/>
    <w:rsid w:val="005730C5"/>
    <w:rsid w:val="005764B3"/>
    <w:rsid w:val="00577598"/>
    <w:rsid w:val="005818C9"/>
    <w:rsid w:val="00586F91"/>
    <w:rsid w:val="00590E4E"/>
    <w:rsid w:val="005917E3"/>
    <w:rsid w:val="00597AE7"/>
    <w:rsid w:val="005A08B9"/>
    <w:rsid w:val="005A0DDB"/>
    <w:rsid w:val="005A20E1"/>
    <w:rsid w:val="005A3F42"/>
    <w:rsid w:val="005B5D48"/>
    <w:rsid w:val="005C0A77"/>
    <w:rsid w:val="005C0C80"/>
    <w:rsid w:val="005C165F"/>
    <w:rsid w:val="005C6AC1"/>
    <w:rsid w:val="005C7EA8"/>
    <w:rsid w:val="005C7EF4"/>
    <w:rsid w:val="005D01F5"/>
    <w:rsid w:val="005D110E"/>
    <w:rsid w:val="005D14DF"/>
    <w:rsid w:val="005D2307"/>
    <w:rsid w:val="005D4C26"/>
    <w:rsid w:val="005D6D93"/>
    <w:rsid w:val="005D6F24"/>
    <w:rsid w:val="005E0E6E"/>
    <w:rsid w:val="005E215F"/>
    <w:rsid w:val="005E428F"/>
    <w:rsid w:val="005E5F62"/>
    <w:rsid w:val="005E7D80"/>
    <w:rsid w:val="005F0BB2"/>
    <w:rsid w:val="005F46F7"/>
    <w:rsid w:val="005F4E3D"/>
    <w:rsid w:val="00602969"/>
    <w:rsid w:val="00605A28"/>
    <w:rsid w:val="00605C3E"/>
    <w:rsid w:val="006060A2"/>
    <w:rsid w:val="00606D2B"/>
    <w:rsid w:val="00610C6D"/>
    <w:rsid w:val="00611953"/>
    <w:rsid w:val="00615F65"/>
    <w:rsid w:val="00616653"/>
    <w:rsid w:val="00620898"/>
    <w:rsid w:val="006220AC"/>
    <w:rsid w:val="00622704"/>
    <w:rsid w:val="0062427A"/>
    <w:rsid w:val="006245D4"/>
    <w:rsid w:val="0062569D"/>
    <w:rsid w:val="006267B8"/>
    <w:rsid w:val="00631B18"/>
    <w:rsid w:val="00632393"/>
    <w:rsid w:val="00634AB0"/>
    <w:rsid w:val="00636022"/>
    <w:rsid w:val="00641864"/>
    <w:rsid w:val="00647019"/>
    <w:rsid w:val="00647330"/>
    <w:rsid w:val="00647917"/>
    <w:rsid w:val="006527A9"/>
    <w:rsid w:val="006546C0"/>
    <w:rsid w:val="0065532F"/>
    <w:rsid w:val="0065624B"/>
    <w:rsid w:val="0066083A"/>
    <w:rsid w:val="006642A8"/>
    <w:rsid w:val="006646F9"/>
    <w:rsid w:val="0066487A"/>
    <w:rsid w:val="00671241"/>
    <w:rsid w:val="0067342C"/>
    <w:rsid w:val="00674F2A"/>
    <w:rsid w:val="00675500"/>
    <w:rsid w:val="0067727C"/>
    <w:rsid w:val="00680883"/>
    <w:rsid w:val="006822FE"/>
    <w:rsid w:val="00687413"/>
    <w:rsid w:val="00687D24"/>
    <w:rsid w:val="00690267"/>
    <w:rsid w:val="00690B4E"/>
    <w:rsid w:val="0069122B"/>
    <w:rsid w:val="0069203A"/>
    <w:rsid w:val="0069399A"/>
    <w:rsid w:val="006960F9"/>
    <w:rsid w:val="006A0D2F"/>
    <w:rsid w:val="006A1129"/>
    <w:rsid w:val="006A5857"/>
    <w:rsid w:val="006A5CD8"/>
    <w:rsid w:val="006B0AF9"/>
    <w:rsid w:val="006B463E"/>
    <w:rsid w:val="006C2D32"/>
    <w:rsid w:val="006C59D2"/>
    <w:rsid w:val="006C651A"/>
    <w:rsid w:val="006C6538"/>
    <w:rsid w:val="006C7558"/>
    <w:rsid w:val="006C785D"/>
    <w:rsid w:val="006C7BD3"/>
    <w:rsid w:val="006D353F"/>
    <w:rsid w:val="006E18AC"/>
    <w:rsid w:val="006E192C"/>
    <w:rsid w:val="006F29EF"/>
    <w:rsid w:val="006F4B2C"/>
    <w:rsid w:val="006F4CE5"/>
    <w:rsid w:val="006F6366"/>
    <w:rsid w:val="0070005C"/>
    <w:rsid w:val="0070413C"/>
    <w:rsid w:val="00705A84"/>
    <w:rsid w:val="00706094"/>
    <w:rsid w:val="007070A9"/>
    <w:rsid w:val="007075C9"/>
    <w:rsid w:val="007113C1"/>
    <w:rsid w:val="00712483"/>
    <w:rsid w:val="00715EAB"/>
    <w:rsid w:val="007223CB"/>
    <w:rsid w:val="0072522B"/>
    <w:rsid w:val="00732208"/>
    <w:rsid w:val="0073396B"/>
    <w:rsid w:val="00733AF6"/>
    <w:rsid w:val="00735E42"/>
    <w:rsid w:val="007403D1"/>
    <w:rsid w:val="0074250A"/>
    <w:rsid w:val="00745E7C"/>
    <w:rsid w:val="00746ECC"/>
    <w:rsid w:val="00747360"/>
    <w:rsid w:val="00750064"/>
    <w:rsid w:val="0075057F"/>
    <w:rsid w:val="0075303B"/>
    <w:rsid w:val="00764E9B"/>
    <w:rsid w:val="00765974"/>
    <w:rsid w:val="00771B09"/>
    <w:rsid w:val="00772F0C"/>
    <w:rsid w:val="00775969"/>
    <w:rsid w:val="00777237"/>
    <w:rsid w:val="0078483F"/>
    <w:rsid w:val="00785644"/>
    <w:rsid w:val="00787C99"/>
    <w:rsid w:val="00792FE9"/>
    <w:rsid w:val="007967F1"/>
    <w:rsid w:val="00797392"/>
    <w:rsid w:val="007A0BBC"/>
    <w:rsid w:val="007A1531"/>
    <w:rsid w:val="007A1DCD"/>
    <w:rsid w:val="007A4EA1"/>
    <w:rsid w:val="007A5C4B"/>
    <w:rsid w:val="007B0E60"/>
    <w:rsid w:val="007B1739"/>
    <w:rsid w:val="007B4324"/>
    <w:rsid w:val="007B480E"/>
    <w:rsid w:val="007B76AE"/>
    <w:rsid w:val="007C60BE"/>
    <w:rsid w:val="007C6796"/>
    <w:rsid w:val="007C746A"/>
    <w:rsid w:val="007D244E"/>
    <w:rsid w:val="007D370E"/>
    <w:rsid w:val="007D40D3"/>
    <w:rsid w:val="007D67DC"/>
    <w:rsid w:val="007E061E"/>
    <w:rsid w:val="007E26DB"/>
    <w:rsid w:val="007E4095"/>
    <w:rsid w:val="007E4EA5"/>
    <w:rsid w:val="007E60DD"/>
    <w:rsid w:val="007F05E0"/>
    <w:rsid w:val="007F2AB0"/>
    <w:rsid w:val="007F3C44"/>
    <w:rsid w:val="007F4BA1"/>
    <w:rsid w:val="007F4E7D"/>
    <w:rsid w:val="007F5A88"/>
    <w:rsid w:val="007F5AAE"/>
    <w:rsid w:val="00800E5A"/>
    <w:rsid w:val="00802931"/>
    <w:rsid w:val="00804916"/>
    <w:rsid w:val="008068DA"/>
    <w:rsid w:val="008079A4"/>
    <w:rsid w:val="00811B69"/>
    <w:rsid w:val="0081424F"/>
    <w:rsid w:val="00814DB5"/>
    <w:rsid w:val="0081593C"/>
    <w:rsid w:val="00816B72"/>
    <w:rsid w:val="008176F7"/>
    <w:rsid w:val="00825C45"/>
    <w:rsid w:val="00832BAF"/>
    <w:rsid w:val="00834337"/>
    <w:rsid w:val="00834639"/>
    <w:rsid w:val="008361F6"/>
    <w:rsid w:val="008414B3"/>
    <w:rsid w:val="008455E3"/>
    <w:rsid w:val="00845F6F"/>
    <w:rsid w:val="0085212E"/>
    <w:rsid w:val="00853DFE"/>
    <w:rsid w:val="00854712"/>
    <w:rsid w:val="00855E67"/>
    <w:rsid w:val="008574BA"/>
    <w:rsid w:val="00857CF1"/>
    <w:rsid w:val="00860E5E"/>
    <w:rsid w:val="0086185F"/>
    <w:rsid w:val="00863254"/>
    <w:rsid w:val="0086395D"/>
    <w:rsid w:val="00864C59"/>
    <w:rsid w:val="00864F0A"/>
    <w:rsid w:val="00870530"/>
    <w:rsid w:val="00872CCB"/>
    <w:rsid w:val="00872FF5"/>
    <w:rsid w:val="008730D3"/>
    <w:rsid w:val="00874CC9"/>
    <w:rsid w:val="00877E59"/>
    <w:rsid w:val="00880D34"/>
    <w:rsid w:val="00883355"/>
    <w:rsid w:val="00885C31"/>
    <w:rsid w:val="00886B4F"/>
    <w:rsid w:val="0089134A"/>
    <w:rsid w:val="00892DDF"/>
    <w:rsid w:val="008955B4"/>
    <w:rsid w:val="008A0B2C"/>
    <w:rsid w:val="008A51C1"/>
    <w:rsid w:val="008A6550"/>
    <w:rsid w:val="008B0579"/>
    <w:rsid w:val="008B0F87"/>
    <w:rsid w:val="008B2B5F"/>
    <w:rsid w:val="008B630A"/>
    <w:rsid w:val="008B6B4D"/>
    <w:rsid w:val="008C0937"/>
    <w:rsid w:val="008C472E"/>
    <w:rsid w:val="008C765F"/>
    <w:rsid w:val="008C7955"/>
    <w:rsid w:val="008D2B71"/>
    <w:rsid w:val="008D5BE6"/>
    <w:rsid w:val="008D7E6F"/>
    <w:rsid w:val="008E0BCB"/>
    <w:rsid w:val="008E33CE"/>
    <w:rsid w:val="008E5DF4"/>
    <w:rsid w:val="008E7678"/>
    <w:rsid w:val="008F3790"/>
    <w:rsid w:val="008F7C0B"/>
    <w:rsid w:val="0090031A"/>
    <w:rsid w:val="00901ED9"/>
    <w:rsid w:val="00907995"/>
    <w:rsid w:val="009110F2"/>
    <w:rsid w:val="00915527"/>
    <w:rsid w:val="00915C56"/>
    <w:rsid w:val="00920811"/>
    <w:rsid w:val="0092139A"/>
    <w:rsid w:val="0092169C"/>
    <w:rsid w:val="00921AEB"/>
    <w:rsid w:val="00921D07"/>
    <w:rsid w:val="00923B19"/>
    <w:rsid w:val="00923D9D"/>
    <w:rsid w:val="00924375"/>
    <w:rsid w:val="009267AE"/>
    <w:rsid w:val="00930C15"/>
    <w:rsid w:val="009327D0"/>
    <w:rsid w:val="0093285F"/>
    <w:rsid w:val="009421D2"/>
    <w:rsid w:val="009467C8"/>
    <w:rsid w:val="00951C8D"/>
    <w:rsid w:val="00951D88"/>
    <w:rsid w:val="00952605"/>
    <w:rsid w:val="00953717"/>
    <w:rsid w:val="00953CD0"/>
    <w:rsid w:val="009556C4"/>
    <w:rsid w:val="00956936"/>
    <w:rsid w:val="009573D1"/>
    <w:rsid w:val="00960D76"/>
    <w:rsid w:val="009610FB"/>
    <w:rsid w:val="00961723"/>
    <w:rsid w:val="009647C0"/>
    <w:rsid w:val="0096563C"/>
    <w:rsid w:val="00973374"/>
    <w:rsid w:val="00977262"/>
    <w:rsid w:val="009779CA"/>
    <w:rsid w:val="00981113"/>
    <w:rsid w:val="009839DE"/>
    <w:rsid w:val="009857B5"/>
    <w:rsid w:val="009905A1"/>
    <w:rsid w:val="0099116F"/>
    <w:rsid w:val="0099237B"/>
    <w:rsid w:val="00992C59"/>
    <w:rsid w:val="00994E31"/>
    <w:rsid w:val="00997903"/>
    <w:rsid w:val="00997F34"/>
    <w:rsid w:val="009A00FB"/>
    <w:rsid w:val="009A3DA8"/>
    <w:rsid w:val="009A4764"/>
    <w:rsid w:val="009A499D"/>
    <w:rsid w:val="009A77F7"/>
    <w:rsid w:val="009A7B61"/>
    <w:rsid w:val="009B031C"/>
    <w:rsid w:val="009B21D3"/>
    <w:rsid w:val="009B59BD"/>
    <w:rsid w:val="009C02DA"/>
    <w:rsid w:val="009C176A"/>
    <w:rsid w:val="009C1A67"/>
    <w:rsid w:val="009C4930"/>
    <w:rsid w:val="009C4F80"/>
    <w:rsid w:val="009C68C8"/>
    <w:rsid w:val="009C7CC9"/>
    <w:rsid w:val="009D44F0"/>
    <w:rsid w:val="009E2B6A"/>
    <w:rsid w:val="009E5D21"/>
    <w:rsid w:val="009E5F8A"/>
    <w:rsid w:val="009E718B"/>
    <w:rsid w:val="009F0196"/>
    <w:rsid w:val="009F02A3"/>
    <w:rsid w:val="009F03EC"/>
    <w:rsid w:val="009F0DD6"/>
    <w:rsid w:val="009F328B"/>
    <w:rsid w:val="009F5231"/>
    <w:rsid w:val="00A049BB"/>
    <w:rsid w:val="00A05A80"/>
    <w:rsid w:val="00A10E3E"/>
    <w:rsid w:val="00A1173A"/>
    <w:rsid w:val="00A120C9"/>
    <w:rsid w:val="00A121F1"/>
    <w:rsid w:val="00A12316"/>
    <w:rsid w:val="00A129EF"/>
    <w:rsid w:val="00A145D7"/>
    <w:rsid w:val="00A15630"/>
    <w:rsid w:val="00A1695D"/>
    <w:rsid w:val="00A21880"/>
    <w:rsid w:val="00A2236D"/>
    <w:rsid w:val="00A22509"/>
    <w:rsid w:val="00A30980"/>
    <w:rsid w:val="00A316A3"/>
    <w:rsid w:val="00A3334F"/>
    <w:rsid w:val="00A34A33"/>
    <w:rsid w:val="00A34A9D"/>
    <w:rsid w:val="00A35E9E"/>
    <w:rsid w:val="00A426A6"/>
    <w:rsid w:val="00A45138"/>
    <w:rsid w:val="00A453AC"/>
    <w:rsid w:val="00A467F7"/>
    <w:rsid w:val="00A46B62"/>
    <w:rsid w:val="00A54ADE"/>
    <w:rsid w:val="00A57E0C"/>
    <w:rsid w:val="00A620EA"/>
    <w:rsid w:val="00A62E6B"/>
    <w:rsid w:val="00A63066"/>
    <w:rsid w:val="00A644AD"/>
    <w:rsid w:val="00A676CF"/>
    <w:rsid w:val="00A703B6"/>
    <w:rsid w:val="00A70C52"/>
    <w:rsid w:val="00A712AF"/>
    <w:rsid w:val="00A71957"/>
    <w:rsid w:val="00A74B6A"/>
    <w:rsid w:val="00A74E9C"/>
    <w:rsid w:val="00A76375"/>
    <w:rsid w:val="00A77C2E"/>
    <w:rsid w:val="00A81548"/>
    <w:rsid w:val="00A82A00"/>
    <w:rsid w:val="00A83E35"/>
    <w:rsid w:val="00A84986"/>
    <w:rsid w:val="00A85C0E"/>
    <w:rsid w:val="00A871F1"/>
    <w:rsid w:val="00A9042F"/>
    <w:rsid w:val="00A93F57"/>
    <w:rsid w:val="00A94325"/>
    <w:rsid w:val="00A9436B"/>
    <w:rsid w:val="00A948EC"/>
    <w:rsid w:val="00A976B4"/>
    <w:rsid w:val="00AA0660"/>
    <w:rsid w:val="00AA375A"/>
    <w:rsid w:val="00AA5CC2"/>
    <w:rsid w:val="00AA654D"/>
    <w:rsid w:val="00AA702F"/>
    <w:rsid w:val="00AA7DF8"/>
    <w:rsid w:val="00AB1009"/>
    <w:rsid w:val="00AB397D"/>
    <w:rsid w:val="00AB4F23"/>
    <w:rsid w:val="00AB6B0D"/>
    <w:rsid w:val="00AC32DB"/>
    <w:rsid w:val="00AC444F"/>
    <w:rsid w:val="00AC4FE4"/>
    <w:rsid w:val="00AE0B3F"/>
    <w:rsid w:val="00AE25A9"/>
    <w:rsid w:val="00AE453E"/>
    <w:rsid w:val="00AE4B61"/>
    <w:rsid w:val="00AE59D8"/>
    <w:rsid w:val="00AF06DA"/>
    <w:rsid w:val="00AF206B"/>
    <w:rsid w:val="00AF2113"/>
    <w:rsid w:val="00AF22A3"/>
    <w:rsid w:val="00AF2E6A"/>
    <w:rsid w:val="00AF51E7"/>
    <w:rsid w:val="00B01CFB"/>
    <w:rsid w:val="00B11B98"/>
    <w:rsid w:val="00B130EC"/>
    <w:rsid w:val="00B134CC"/>
    <w:rsid w:val="00B17D7D"/>
    <w:rsid w:val="00B17EB7"/>
    <w:rsid w:val="00B2430B"/>
    <w:rsid w:val="00B31DED"/>
    <w:rsid w:val="00B339F0"/>
    <w:rsid w:val="00B34D78"/>
    <w:rsid w:val="00B35A71"/>
    <w:rsid w:val="00B423FF"/>
    <w:rsid w:val="00B438EF"/>
    <w:rsid w:val="00B45A77"/>
    <w:rsid w:val="00B4610D"/>
    <w:rsid w:val="00B474B4"/>
    <w:rsid w:val="00B50447"/>
    <w:rsid w:val="00B50C6F"/>
    <w:rsid w:val="00B51E9F"/>
    <w:rsid w:val="00B5300F"/>
    <w:rsid w:val="00B60F4E"/>
    <w:rsid w:val="00B62E64"/>
    <w:rsid w:val="00B65EAD"/>
    <w:rsid w:val="00B66E34"/>
    <w:rsid w:val="00B70D09"/>
    <w:rsid w:val="00B71B14"/>
    <w:rsid w:val="00B73A2A"/>
    <w:rsid w:val="00B74572"/>
    <w:rsid w:val="00B76B72"/>
    <w:rsid w:val="00B82E52"/>
    <w:rsid w:val="00B833CC"/>
    <w:rsid w:val="00B8455D"/>
    <w:rsid w:val="00B84F1F"/>
    <w:rsid w:val="00B85D31"/>
    <w:rsid w:val="00B86210"/>
    <w:rsid w:val="00B862AB"/>
    <w:rsid w:val="00B900DB"/>
    <w:rsid w:val="00B90C45"/>
    <w:rsid w:val="00B90E1F"/>
    <w:rsid w:val="00B913F8"/>
    <w:rsid w:val="00B92CED"/>
    <w:rsid w:val="00B932B1"/>
    <w:rsid w:val="00B953FE"/>
    <w:rsid w:val="00B957B1"/>
    <w:rsid w:val="00BA39AA"/>
    <w:rsid w:val="00BA54AD"/>
    <w:rsid w:val="00BB0B9F"/>
    <w:rsid w:val="00BB31DD"/>
    <w:rsid w:val="00BB3C3C"/>
    <w:rsid w:val="00BB3E7D"/>
    <w:rsid w:val="00BB4E2D"/>
    <w:rsid w:val="00BB556E"/>
    <w:rsid w:val="00BB5C70"/>
    <w:rsid w:val="00BC06E0"/>
    <w:rsid w:val="00BC1F1E"/>
    <w:rsid w:val="00BC4519"/>
    <w:rsid w:val="00BD0055"/>
    <w:rsid w:val="00BD1E85"/>
    <w:rsid w:val="00BD5763"/>
    <w:rsid w:val="00BD5AE1"/>
    <w:rsid w:val="00BE1388"/>
    <w:rsid w:val="00BE4091"/>
    <w:rsid w:val="00BE4598"/>
    <w:rsid w:val="00BE4613"/>
    <w:rsid w:val="00BF456C"/>
    <w:rsid w:val="00BF4609"/>
    <w:rsid w:val="00C00F7C"/>
    <w:rsid w:val="00C04084"/>
    <w:rsid w:val="00C0506B"/>
    <w:rsid w:val="00C151FC"/>
    <w:rsid w:val="00C1655F"/>
    <w:rsid w:val="00C20CEA"/>
    <w:rsid w:val="00C256C1"/>
    <w:rsid w:val="00C2570C"/>
    <w:rsid w:val="00C31494"/>
    <w:rsid w:val="00C330BD"/>
    <w:rsid w:val="00C33CBA"/>
    <w:rsid w:val="00C425DA"/>
    <w:rsid w:val="00C43F82"/>
    <w:rsid w:val="00C4485F"/>
    <w:rsid w:val="00C513BA"/>
    <w:rsid w:val="00C52A11"/>
    <w:rsid w:val="00C52E72"/>
    <w:rsid w:val="00C5521F"/>
    <w:rsid w:val="00C65186"/>
    <w:rsid w:val="00C66C9A"/>
    <w:rsid w:val="00C67D7F"/>
    <w:rsid w:val="00C700BB"/>
    <w:rsid w:val="00C707D1"/>
    <w:rsid w:val="00C70F47"/>
    <w:rsid w:val="00C757FC"/>
    <w:rsid w:val="00C7587C"/>
    <w:rsid w:val="00C81080"/>
    <w:rsid w:val="00C811C3"/>
    <w:rsid w:val="00C91F20"/>
    <w:rsid w:val="00C960C1"/>
    <w:rsid w:val="00CA385B"/>
    <w:rsid w:val="00CB11AA"/>
    <w:rsid w:val="00CB1D07"/>
    <w:rsid w:val="00CB3EA7"/>
    <w:rsid w:val="00CB55AC"/>
    <w:rsid w:val="00CB75A7"/>
    <w:rsid w:val="00CB7A73"/>
    <w:rsid w:val="00CC19DA"/>
    <w:rsid w:val="00CC2131"/>
    <w:rsid w:val="00CC6422"/>
    <w:rsid w:val="00CD5BA9"/>
    <w:rsid w:val="00CD5C80"/>
    <w:rsid w:val="00CF43A2"/>
    <w:rsid w:val="00CF6801"/>
    <w:rsid w:val="00CF70C3"/>
    <w:rsid w:val="00D040AE"/>
    <w:rsid w:val="00D102AD"/>
    <w:rsid w:val="00D112A8"/>
    <w:rsid w:val="00D13C13"/>
    <w:rsid w:val="00D22FA9"/>
    <w:rsid w:val="00D24B92"/>
    <w:rsid w:val="00D24C73"/>
    <w:rsid w:val="00D2548D"/>
    <w:rsid w:val="00D272CF"/>
    <w:rsid w:val="00D33804"/>
    <w:rsid w:val="00D33D7E"/>
    <w:rsid w:val="00D33F85"/>
    <w:rsid w:val="00D34ED4"/>
    <w:rsid w:val="00D35094"/>
    <w:rsid w:val="00D352CD"/>
    <w:rsid w:val="00D408A4"/>
    <w:rsid w:val="00D411AA"/>
    <w:rsid w:val="00D426B9"/>
    <w:rsid w:val="00D44528"/>
    <w:rsid w:val="00D44BB5"/>
    <w:rsid w:val="00D45F4A"/>
    <w:rsid w:val="00D4702D"/>
    <w:rsid w:val="00D478C2"/>
    <w:rsid w:val="00D47EF0"/>
    <w:rsid w:val="00D50AF7"/>
    <w:rsid w:val="00D53EA4"/>
    <w:rsid w:val="00D53F3C"/>
    <w:rsid w:val="00D5614F"/>
    <w:rsid w:val="00D60352"/>
    <w:rsid w:val="00D606B5"/>
    <w:rsid w:val="00D65193"/>
    <w:rsid w:val="00D65D72"/>
    <w:rsid w:val="00D708A0"/>
    <w:rsid w:val="00D71AAA"/>
    <w:rsid w:val="00D72335"/>
    <w:rsid w:val="00D728E1"/>
    <w:rsid w:val="00D73A29"/>
    <w:rsid w:val="00D74828"/>
    <w:rsid w:val="00D778A9"/>
    <w:rsid w:val="00D82E73"/>
    <w:rsid w:val="00D86339"/>
    <w:rsid w:val="00D866DD"/>
    <w:rsid w:val="00D86742"/>
    <w:rsid w:val="00D86CD9"/>
    <w:rsid w:val="00D91B69"/>
    <w:rsid w:val="00D92286"/>
    <w:rsid w:val="00D92E4D"/>
    <w:rsid w:val="00D94F8B"/>
    <w:rsid w:val="00D96BAB"/>
    <w:rsid w:val="00DA28E5"/>
    <w:rsid w:val="00DA334D"/>
    <w:rsid w:val="00DA4FAB"/>
    <w:rsid w:val="00DA6D5A"/>
    <w:rsid w:val="00DB124A"/>
    <w:rsid w:val="00DB29B5"/>
    <w:rsid w:val="00DB39C1"/>
    <w:rsid w:val="00DB7BE7"/>
    <w:rsid w:val="00DC1373"/>
    <w:rsid w:val="00DC186F"/>
    <w:rsid w:val="00DC3CB4"/>
    <w:rsid w:val="00DC4399"/>
    <w:rsid w:val="00DD1206"/>
    <w:rsid w:val="00DD15A1"/>
    <w:rsid w:val="00DD4AAB"/>
    <w:rsid w:val="00DD4F76"/>
    <w:rsid w:val="00DE4429"/>
    <w:rsid w:val="00DF1D49"/>
    <w:rsid w:val="00DF364C"/>
    <w:rsid w:val="00DF4588"/>
    <w:rsid w:val="00DF5D71"/>
    <w:rsid w:val="00DF7380"/>
    <w:rsid w:val="00E01D76"/>
    <w:rsid w:val="00E0265D"/>
    <w:rsid w:val="00E04F02"/>
    <w:rsid w:val="00E1064E"/>
    <w:rsid w:val="00E12C62"/>
    <w:rsid w:val="00E12DDC"/>
    <w:rsid w:val="00E14347"/>
    <w:rsid w:val="00E22FB8"/>
    <w:rsid w:val="00E3177E"/>
    <w:rsid w:val="00E32441"/>
    <w:rsid w:val="00E352DD"/>
    <w:rsid w:val="00E353AB"/>
    <w:rsid w:val="00E378E7"/>
    <w:rsid w:val="00E37A0B"/>
    <w:rsid w:val="00E4294D"/>
    <w:rsid w:val="00E43B34"/>
    <w:rsid w:val="00E4512F"/>
    <w:rsid w:val="00E50184"/>
    <w:rsid w:val="00E509B8"/>
    <w:rsid w:val="00E5105B"/>
    <w:rsid w:val="00E517E7"/>
    <w:rsid w:val="00E51D7A"/>
    <w:rsid w:val="00E53153"/>
    <w:rsid w:val="00E532C6"/>
    <w:rsid w:val="00E5385D"/>
    <w:rsid w:val="00E53F12"/>
    <w:rsid w:val="00E55FD9"/>
    <w:rsid w:val="00E60405"/>
    <w:rsid w:val="00E61685"/>
    <w:rsid w:val="00E668D2"/>
    <w:rsid w:val="00E7258D"/>
    <w:rsid w:val="00E7394B"/>
    <w:rsid w:val="00E73D31"/>
    <w:rsid w:val="00E76D78"/>
    <w:rsid w:val="00E84268"/>
    <w:rsid w:val="00E85BA4"/>
    <w:rsid w:val="00E878FF"/>
    <w:rsid w:val="00E879EF"/>
    <w:rsid w:val="00E95F6D"/>
    <w:rsid w:val="00EA345D"/>
    <w:rsid w:val="00EA4BA3"/>
    <w:rsid w:val="00EA7721"/>
    <w:rsid w:val="00EB0A81"/>
    <w:rsid w:val="00EB1A09"/>
    <w:rsid w:val="00EB1B7B"/>
    <w:rsid w:val="00EB25B5"/>
    <w:rsid w:val="00EB39C3"/>
    <w:rsid w:val="00EB3B89"/>
    <w:rsid w:val="00EB414E"/>
    <w:rsid w:val="00EB4AA3"/>
    <w:rsid w:val="00EB5185"/>
    <w:rsid w:val="00EC0FE2"/>
    <w:rsid w:val="00EC415B"/>
    <w:rsid w:val="00EC7EE1"/>
    <w:rsid w:val="00ED3699"/>
    <w:rsid w:val="00ED46B5"/>
    <w:rsid w:val="00EE7346"/>
    <w:rsid w:val="00EE79A0"/>
    <w:rsid w:val="00EF4E50"/>
    <w:rsid w:val="00EF75EB"/>
    <w:rsid w:val="00F0129E"/>
    <w:rsid w:val="00F05E4A"/>
    <w:rsid w:val="00F11987"/>
    <w:rsid w:val="00F123E3"/>
    <w:rsid w:val="00F171B1"/>
    <w:rsid w:val="00F2226B"/>
    <w:rsid w:val="00F24E55"/>
    <w:rsid w:val="00F275F8"/>
    <w:rsid w:val="00F27737"/>
    <w:rsid w:val="00F300C6"/>
    <w:rsid w:val="00F34F25"/>
    <w:rsid w:val="00F40C2B"/>
    <w:rsid w:val="00F420DC"/>
    <w:rsid w:val="00F42488"/>
    <w:rsid w:val="00F4269D"/>
    <w:rsid w:val="00F43F07"/>
    <w:rsid w:val="00F510CB"/>
    <w:rsid w:val="00F51A84"/>
    <w:rsid w:val="00F51DB6"/>
    <w:rsid w:val="00F52745"/>
    <w:rsid w:val="00F52DAF"/>
    <w:rsid w:val="00F547D3"/>
    <w:rsid w:val="00F54C89"/>
    <w:rsid w:val="00F551A5"/>
    <w:rsid w:val="00F55B0F"/>
    <w:rsid w:val="00F55ED5"/>
    <w:rsid w:val="00F560F1"/>
    <w:rsid w:val="00F62D6D"/>
    <w:rsid w:val="00F702D5"/>
    <w:rsid w:val="00F70B0D"/>
    <w:rsid w:val="00F7509A"/>
    <w:rsid w:val="00F81534"/>
    <w:rsid w:val="00F83A8C"/>
    <w:rsid w:val="00F847FB"/>
    <w:rsid w:val="00F851B1"/>
    <w:rsid w:val="00F90B8A"/>
    <w:rsid w:val="00F93010"/>
    <w:rsid w:val="00F9580E"/>
    <w:rsid w:val="00F96088"/>
    <w:rsid w:val="00FA0252"/>
    <w:rsid w:val="00FA2C74"/>
    <w:rsid w:val="00FA5DD3"/>
    <w:rsid w:val="00FA68C7"/>
    <w:rsid w:val="00FB05C3"/>
    <w:rsid w:val="00FB2CEA"/>
    <w:rsid w:val="00FB372D"/>
    <w:rsid w:val="00FB5228"/>
    <w:rsid w:val="00FB5262"/>
    <w:rsid w:val="00FC352E"/>
    <w:rsid w:val="00FC4C7A"/>
    <w:rsid w:val="00FD0FBA"/>
    <w:rsid w:val="00FD0FE3"/>
    <w:rsid w:val="00FD178D"/>
    <w:rsid w:val="00FD73D9"/>
    <w:rsid w:val="00FE112B"/>
    <w:rsid w:val="00FE2D14"/>
    <w:rsid w:val="00FE3362"/>
    <w:rsid w:val="00FE39ED"/>
    <w:rsid w:val="00FE61BE"/>
    <w:rsid w:val="00FE6EAB"/>
    <w:rsid w:val="00FF2C23"/>
    <w:rsid w:val="29C70A42"/>
    <w:rsid w:val="7D4F357F"/>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semiHidden="0" w:name="heading 5"/>
    <w:lsdException w:qFormat="1" w:uiPriority="0" w:semiHidden="0" w:name="heading 6"/>
    <w:lsdException w:qFormat="1" w:uiPriority="9"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0" w:semiHidden="0" w:name="Body Text 3"/>
    <w:lsdException w:qFormat="1" w:unhideWhenUsed="0" w:uiPriority="99" w:semiHidden="0" w:name="Body Text Indent 2"/>
    <w:lsdException w:qFormat="1" w:uiPriority="0" w:semiHidden="0"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qFormat="1" w:unhideWhenUsed="0" w:uiPriority="99"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pt-BR" w:eastAsia="pt-BR" w:bidi="ar-SA"/>
    </w:rPr>
  </w:style>
  <w:style w:type="paragraph" w:styleId="2">
    <w:name w:val="heading 1"/>
    <w:basedOn w:val="1"/>
    <w:next w:val="1"/>
    <w:link w:val="34"/>
    <w:qFormat/>
    <w:uiPriority w:val="0"/>
    <w:pPr>
      <w:keepNext/>
      <w:ind w:left="2832" w:firstLine="708"/>
      <w:jc w:val="center"/>
      <w:outlineLvl w:val="0"/>
    </w:pPr>
    <w:rPr>
      <w:sz w:val="24"/>
    </w:rPr>
  </w:style>
  <w:style w:type="paragraph" w:styleId="3">
    <w:name w:val="heading 2"/>
    <w:basedOn w:val="1"/>
    <w:next w:val="1"/>
    <w:link w:val="35"/>
    <w:qFormat/>
    <w:uiPriority w:val="0"/>
    <w:pPr>
      <w:keepNext/>
      <w:jc w:val="center"/>
      <w:outlineLvl w:val="1"/>
    </w:pPr>
    <w:rPr>
      <w:sz w:val="24"/>
    </w:rPr>
  </w:style>
  <w:style w:type="paragraph" w:styleId="4">
    <w:name w:val="heading 3"/>
    <w:basedOn w:val="1"/>
    <w:next w:val="1"/>
    <w:link w:val="36"/>
    <w:qFormat/>
    <w:uiPriority w:val="0"/>
    <w:pPr>
      <w:keepNext/>
      <w:jc w:val="both"/>
      <w:outlineLvl w:val="2"/>
    </w:pPr>
    <w:rPr>
      <w:b/>
      <w:sz w:val="24"/>
      <w:u w:val="single"/>
    </w:rPr>
  </w:style>
  <w:style w:type="paragraph" w:styleId="5">
    <w:name w:val="heading 4"/>
    <w:basedOn w:val="1"/>
    <w:next w:val="1"/>
    <w:link w:val="37"/>
    <w:qFormat/>
    <w:uiPriority w:val="99"/>
    <w:pPr>
      <w:keepNext/>
      <w:jc w:val="both"/>
      <w:outlineLvl w:val="3"/>
    </w:pPr>
    <w:rPr>
      <w:rFonts w:eastAsia="Arial Unicode MS"/>
      <w:sz w:val="28"/>
    </w:rPr>
  </w:style>
  <w:style w:type="paragraph" w:styleId="6">
    <w:name w:val="heading 5"/>
    <w:basedOn w:val="1"/>
    <w:next w:val="1"/>
    <w:link w:val="38"/>
    <w:unhideWhenUsed/>
    <w:qFormat/>
    <w:uiPriority w:val="0"/>
    <w:pPr>
      <w:spacing w:before="240" w:after="60"/>
      <w:outlineLvl w:val="4"/>
    </w:pPr>
    <w:rPr>
      <w:rFonts w:ascii="Calibri" w:hAnsi="Calibri"/>
      <w:b/>
      <w:bCs/>
      <w:i/>
      <w:iCs/>
      <w:sz w:val="26"/>
      <w:szCs w:val="26"/>
    </w:rPr>
  </w:style>
  <w:style w:type="paragraph" w:styleId="7">
    <w:name w:val="heading 6"/>
    <w:basedOn w:val="1"/>
    <w:next w:val="1"/>
    <w:link w:val="39"/>
    <w:unhideWhenUsed/>
    <w:qFormat/>
    <w:uiPriority w:val="0"/>
    <w:pPr>
      <w:spacing w:before="240" w:after="60"/>
      <w:outlineLvl w:val="5"/>
    </w:pPr>
    <w:rPr>
      <w:rFonts w:ascii="Calibri" w:hAnsi="Calibri"/>
      <w:b/>
      <w:bCs/>
      <w:sz w:val="22"/>
      <w:szCs w:val="22"/>
    </w:rPr>
  </w:style>
  <w:style w:type="paragraph" w:styleId="8">
    <w:name w:val="heading 8"/>
    <w:basedOn w:val="1"/>
    <w:next w:val="1"/>
    <w:link w:val="40"/>
    <w:unhideWhenUsed/>
    <w:qFormat/>
    <w:uiPriority w:val="0"/>
    <w:pPr>
      <w:spacing w:before="240" w:after="60"/>
      <w:outlineLvl w:val="7"/>
    </w:pPr>
    <w:rPr>
      <w:rFonts w:ascii="Calibri" w:hAnsi="Calibri"/>
      <w:i/>
      <w:iCs/>
      <w:sz w:val="24"/>
      <w:szCs w:val="24"/>
    </w:rPr>
  </w:style>
  <w:style w:type="paragraph" w:styleId="9">
    <w:name w:val="heading 9"/>
    <w:basedOn w:val="1"/>
    <w:next w:val="1"/>
    <w:link w:val="41"/>
    <w:unhideWhenUsed/>
    <w:qFormat/>
    <w:uiPriority w:val="9"/>
    <w:pPr>
      <w:keepNext/>
      <w:keepLines/>
      <w:spacing w:before="200"/>
      <w:outlineLvl w:val="8"/>
    </w:pPr>
    <w:rPr>
      <w:rFonts w:asciiTheme="majorHAnsi" w:hAnsiTheme="majorHAnsi" w:eastAsiaTheme="majorEastAsia" w:cstheme="majorBidi"/>
      <w:i/>
      <w:iCs/>
      <w:color w:val="3F3F3F" w:themeColor="text1" w:themeTint="BF"/>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character" w:styleId="12">
    <w:name w:val="Strong"/>
    <w:basedOn w:val="10"/>
    <w:qFormat/>
    <w:uiPriority w:val="22"/>
    <w:rPr>
      <w:b/>
      <w:bCs/>
    </w:rPr>
  </w:style>
  <w:style w:type="character" w:styleId="13">
    <w:name w:val="annotation reference"/>
    <w:basedOn w:val="10"/>
    <w:semiHidden/>
    <w:unhideWhenUsed/>
    <w:qFormat/>
    <w:uiPriority w:val="0"/>
    <w:rPr>
      <w:sz w:val="18"/>
      <w:szCs w:val="18"/>
    </w:rPr>
  </w:style>
  <w:style w:type="character" w:styleId="14">
    <w:name w:val="Emphasis"/>
    <w:basedOn w:val="10"/>
    <w:qFormat/>
    <w:uiPriority w:val="20"/>
    <w:rPr>
      <w:i/>
      <w:iCs/>
    </w:rPr>
  </w:style>
  <w:style w:type="character" w:styleId="15">
    <w:name w:val="footnote reference"/>
    <w:basedOn w:val="10"/>
    <w:semiHidden/>
    <w:unhideWhenUsed/>
    <w:qFormat/>
    <w:uiPriority w:val="99"/>
    <w:rPr>
      <w:vertAlign w:val="superscript"/>
    </w:rPr>
  </w:style>
  <w:style w:type="character" w:styleId="16">
    <w:name w:val="Hyperlink"/>
    <w:basedOn w:val="10"/>
    <w:uiPriority w:val="0"/>
    <w:rPr>
      <w:rFonts w:cs="Times New Roman"/>
      <w:color w:val="0000FF"/>
      <w:u w:val="single"/>
    </w:rPr>
  </w:style>
  <w:style w:type="character" w:styleId="17">
    <w:name w:val="page number"/>
    <w:basedOn w:val="10"/>
    <w:qFormat/>
    <w:uiPriority w:val="0"/>
  </w:style>
  <w:style w:type="paragraph" w:styleId="18">
    <w:name w:val="Body Text"/>
    <w:basedOn w:val="1"/>
    <w:link w:val="46"/>
    <w:qFormat/>
    <w:uiPriority w:val="0"/>
    <w:pPr>
      <w:spacing w:after="120"/>
    </w:pPr>
  </w:style>
  <w:style w:type="paragraph" w:styleId="19">
    <w:name w:val="annotation text"/>
    <w:basedOn w:val="1"/>
    <w:link w:val="90"/>
    <w:unhideWhenUsed/>
    <w:qFormat/>
    <w:uiPriority w:val="0"/>
    <w:rPr>
      <w:rFonts w:ascii="Arial" w:hAnsi="Arial" w:cs="Tahoma"/>
      <w:sz w:val="24"/>
      <w:szCs w:val="24"/>
    </w:rPr>
  </w:style>
  <w:style w:type="paragraph" w:styleId="20">
    <w:name w:val="Body Text Indent 2"/>
    <w:basedOn w:val="1"/>
    <w:link w:val="44"/>
    <w:qFormat/>
    <w:uiPriority w:val="99"/>
    <w:pPr>
      <w:ind w:firstLine="708"/>
    </w:pPr>
    <w:rPr>
      <w:sz w:val="24"/>
    </w:rPr>
  </w:style>
  <w:style w:type="paragraph" w:styleId="21">
    <w:name w:val="Title"/>
    <w:basedOn w:val="1"/>
    <w:link w:val="54"/>
    <w:qFormat/>
    <w:uiPriority w:val="0"/>
    <w:pPr>
      <w:spacing w:before="240" w:after="60"/>
      <w:jc w:val="center"/>
      <w:outlineLvl w:val="0"/>
    </w:pPr>
    <w:rPr>
      <w:rFonts w:ascii="Arial" w:hAnsi="Arial" w:cs="Arial"/>
      <w:b/>
      <w:bCs/>
      <w:kern w:val="28"/>
      <w:sz w:val="32"/>
      <w:szCs w:val="32"/>
    </w:rPr>
  </w:style>
  <w:style w:type="paragraph" w:styleId="22">
    <w:name w:val="List Bullet 5"/>
    <w:basedOn w:val="1"/>
    <w:uiPriority w:val="0"/>
    <w:pPr>
      <w:numPr>
        <w:ilvl w:val="0"/>
        <w:numId w:val="1"/>
      </w:numPr>
      <w:contextualSpacing/>
    </w:pPr>
    <w:rPr>
      <w:rFonts w:ascii="Arial" w:hAnsi="Arial" w:cs="Tahoma"/>
      <w:szCs w:val="24"/>
    </w:rPr>
  </w:style>
  <w:style w:type="paragraph" w:styleId="23">
    <w:name w:val="Normal (Web)"/>
    <w:basedOn w:val="1"/>
    <w:qFormat/>
    <w:uiPriority w:val="99"/>
    <w:pPr>
      <w:suppressAutoHyphens/>
      <w:spacing w:before="280" w:after="280"/>
    </w:pPr>
    <w:rPr>
      <w:sz w:val="24"/>
      <w:szCs w:val="24"/>
      <w:lang w:eastAsia="zh-CN"/>
    </w:rPr>
  </w:style>
  <w:style w:type="paragraph" w:styleId="24">
    <w:name w:val="Body Text 3"/>
    <w:basedOn w:val="1"/>
    <w:link w:val="64"/>
    <w:unhideWhenUsed/>
    <w:qFormat/>
    <w:uiPriority w:val="0"/>
    <w:pPr>
      <w:spacing w:after="120"/>
    </w:pPr>
    <w:rPr>
      <w:sz w:val="16"/>
      <w:szCs w:val="16"/>
    </w:rPr>
  </w:style>
  <w:style w:type="paragraph" w:styleId="25">
    <w:name w:val="Body Text 2"/>
    <w:basedOn w:val="1"/>
    <w:link w:val="53"/>
    <w:uiPriority w:val="0"/>
    <w:pPr>
      <w:spacing w:after="120" w:line="480" w:lineRule="auto"/>
    </w:pPr>
  </w:style>
  <w:style w:type="paragraph" w:styleId="26">
    <w:name w:val="header"/>
    <w:basedOn w:val="1"/>
    <w:link w:val="42"/>
    <w:qFormat/>
    <w:uiPriority w:val="99"/>
    <w:pPr>
      <w:tabs>
        <w:tab w:val="center" w:pos="4419"/>
        <w:tab w:val="right" w:pos="8838"/>
      </w:tabs>
    </w:pPr>
  </w:style>
  <w:style w:type="paragraph" w:styleId="27">
    <w:name w:val="annotation subject"/>
    <w:basedOn w:val="19"/>
    <w:next w:val="19"/>
    <w:link w:val="91"/>
    <w:semiHidden/>
    <w:unhideWhenUsed/>
    <w:qFormat/>
    <w:uiPriority w:val="0"/>
    <w:rPr>
      <w:b/>
      <w:bCs/>
      <w:sz w:val="20"/>
      <w:szCs w:val="20"/>
    </w:rPr>
  </w:style>
  <w:style w:type="paragraph" w:styleId="28">
    <w:name w:val="footer"/>
    <w:basedOn w:val="1"/>
    <w:link w:val="43"/>
    <w:qFormat/>
    <w:uiPriority w:val="99"/>
    <w:pPr>
      <w:tabs>
        <w:tab w:val="center" w:pos="4419"/>
        <w:tab w:val="right" w:pos="8838"/>
      </w:tabs>
    </w:pPr>
  </w:style>
  <w:style w:type="paragraph" w:styleId="29">
    <w:name w:val="Body Text Indent 3"/>
    <w:basedOn w:val="1"/>
    <w:link w:val="65"/>
    <w:unhideWhenUsed/>
    <w:qFormat/>
    <w:uiPriority w:val="0"/>
    <w:pPr>
      <w:spacing w:after="120"/>
      <w:ind w:left="283"/>
    </w:pPr>
    <w:rPr>
      <w:sz w:val="16"/>
      <w:szCs w:val="16"/>
    </w:rPr>
  </w:style>
  <w:style w:type="paragraph" w:styleId="30">
    <w:name w:val="Balloon Text"/>
    <w:basedOn w:val="1"/>
    <w:link w:val="56"/>
    <w:uiPriority w:val="0"/>
    <w:rPr>
      <w:rFonts w:ascii="Tahoma" w:hAnsi="Tahoma" w:cs="Tahoma"/>
      <w:sz w:val="16"/>
      <w:szCs w:val="16"/>
    </w:rPr>
  </w:style>
  <w:style w:type="paragraph" w:styleId="31">
    <w:name w:val="footnote text"/>
    <w:basedOn w:val="1"/>
    <w:link w:val="73"/>
    <w:semiHidden/>
    <w:unhideWhenUsed/>
    <w:qFormat/>
    <w:uiPriority w:val="99"/>
    <w:rPr>
      <w:rFonts w:eastAsia="Calibri"/>
    </w:rPr>
  </w:style>
  <w:style w:type="paragraph" w:styleId="32">
    <w:name w:val="Body Text Indent"/>
    <w:basedOn w:val="1"/>
    <w:link w:val="50"/>
    <w:qFormat/>
    <w:uiPriority w:val="99"/>
    <w:pPr>
      <w:spacing w:after="120"/>
      <w:ind w:left="283"/>
    </w:pPr>
  </w:style>
  <w:style w:type="table" w:styleId="33">
    <w:name w:val="Table Grid"/>
    <w:basedOn w:val="11"/>
    <w:qFormat/>
    <w:uiPriority w:val="0"/>
    <w:pPr>
      <w:spacing w:after="0" w:line="240" w:lineRule="auto"/>
    </w:pPr>
    <w:rPr>
      <w:rFonts w:ascii="Times New Roman" w:hAnsi="Times New Roman" w:eastAsia="Times New Roman" w:cs="Times New Roman"/>
      <w:sz w:val="20"/>
      <w:szCs w:val="20"/>
      <w:lang w:eastAsia="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Título 1 Char"/>
    <w:basedOn w:val="10"/>
    <w:link w:val="2"/>
    <w:uiPriority w:val="0"/>
    <w:rPr>
      <w:rFonts w:ascii="Times New Roman" w:hAnsi="Times New Roman" w:eastAsia="Times New Roman" w:cs="Times New Roman"/>
      <w:sz w:val="24"/>
      <w:szCs w:val="20"/>
      <w:lang w:eastAsia="pt-BR"/>
    </w:rPr>
  </w:style>
  <w:style w:type="character" w:customStyle="1" w:styleId="35">
    <w:name w:val="Título 2 Char"/>
    <w:basedOn w:val="10"/>
    <w:link w:val="3"/>
    <w:qFormat/>
    <w:uiPriority w:val="0"/>
    <w:rPr>
      <w:rFonts w:ascii="Times New Roman" w:hAnsi="Times New Roman" w:eastAsia="Times New Roman" w:cs="Times New Roman"/>
      <w:sz w:val="24"/>
      <w:szCs w:val="20"/>
      <w:lang w:eastAsia="pt-BR"/>
    </w:rPr>
  </w:style>
  <w:style w:type="character" w:customStyle="1" w:styleId="36">
    <w:name w:val="Título 3 Char"/>
    <w:basedOn w:val="10"/>
    <w:link w:val="4"/>
    <w:qFormat/>
    <w:uiPriority w:val="0"/>
    <w:rPr>
      <w:rFonts w:ascii="Times New Roman" w:hAnsi="Times New Roman" w:eastAsia="Times New Roman" w:cs="Times New Roman"/>
      <w:b/>
      <w:sz w:val="24"/>
      <w:szCs w:val="20"/>
      <w:u w:val="single"/>
      <w:lang w:eastAsia="pt-BR"/>
    </w:rPr>
  </w:style>
  <w:style w:type="character" w:customStyle="1" w:styleId="37">
    <w:name w:val="Título 4 Char"/>
    <w:basedOn w:val="10"/>
    <w:link w:val="5"/>
    <w:uiPriority w:val="99"/>
    <w:rPr>
      <w:rFonts w:ascii="Times New Roman" w:hAnsi="Times New Roman" w:eastAsia="Arial Unicode MS" w:cs="Times New Roman"/>
      <w:sz w:val="28"/>
      <w:szCs w:val="20"/>
      <w:lang w:eastAsia="pt-BR"/>
    </w:rPr>
  </w:style>
  <w:style w:type="character" w:customStyle="1" w:styleId="38">
    <w:name w:val="Título 5 Char"/>
    <w:basedOn w:val="10"/>
    <w:link w:val="6"/>
    <w:qFormat/>
    <w:uiPriority w:val="0"/>
    <w:rPr>
      <w:rFonts w:ascii="Calibri" w:hAnsi="Calibri" w:eastAsia="Times New Roman" w:cs="Times New Roman"/>
      <w:b/>
      <w:bCs/>
      <w:i/>
      <w:iCs/>
      <w:sz w:val="26"/>
      <w:szCs w:val="26"/>
      <w:lang w:eastAsia="pt-BR"/>
    </w:rPr>
  </w:style>
  <w:style w:type="character" w:customStyle="1" w:styleId="39">
    <w:name w:val="Título 6 Char"/>
    <w:basedOn w:val="10"/>
    <w:link w:val="7"/>
    <w:qFormat/>
    <w:uiPriority w:val="0"/>
    <w:rPr>
      <w:rFonts w:ascii="Calibri" w:hAnsi="Calibri" w:eastAsia="Times New Roman" w:cs="Times New Roman"/>
      <w:b/>
      <w:bCs/>
      <w:lang w:eastAsia="pt-BR"/>
    </w:rPr>
  </w:style>
  <w:style w:type="character" w:customStyle="1" w:styleId="40">
    <w:name w:val="Título 8 Char"/>
    <w:basedOn w:val="10"/>
    <w:link w:val="8"/>
    <w:uiPriority w:val="0"/>
    <w:rPr>
      <w:rFonts w:ascii="Calibri" w:hAnsi="Calibri" w:eastAsia="Times New Roman" w:cs="Times New Roman"/>
      <w:i/>
      <w:iCs/>
      <w:sz w:val="24"/>
      <w:szCs w:val="24"/>
      <w:lang w:eastAsia="pt-BR"/>
    </w:rPr>
  </w:style>
  <w:style w:type="character" w:customStyle="1" w:styleId="41">
    <w:name w:val="Título 9 Char"/>
    <w:basedOn w:val="10"/>
    <w:link w:val="9"/>
    <w:qFormat/>
    <w:uiPriority w:val="9"/>
    <w:rPr>
      <w:rFonts w:asciiTheme="majorHAnsi" w:hAnsiTheme="majorHAnsi" w:eastAsiaTheme="majorEastAsia" w:cstheme="majorBidi"/>
      <w:i/>
      <w:iCs/>
      <w:color w:val="3F3F3F" w:themeColor="text1" w:themeTint="BF"/>
      <w:sz w:val="20"/>
      <w:szCs w:val="20"/>
      <w:lang w:eastAsia="pt-BR"/>
    </w:rPr>
  </w:style>
  <w:style w:type="character" w:customStyle="1" w:styleId="42">
    <w:name w:val="Cabeçalho Char"/>
    <w:basedOn w:val="10"/>
    <w:link w:val="26"/>
    <w:qFormat/>
    <w:uiPriority w:val="99"/>
    <w:rPr>
      <w:rFonts w:ascii="Times New Roman" w:hAnsi="Times New Roman" w:eastAsia="Times New Roman" w:cs="Times New Roman"/>
      <w:sz w:val="20"/>
      <w:szCs w:val="20"/>
      <w:lang w:eastAsia="pt-BR"/>
    </w:rPr>
  </w:style>
  <w:style w:type="character" w:customStyle="1" w:styleId="43">
    <w:name w:val="Rodapé Char"/>
    <w:basedOn w:val="10"/>
    <w:link w:val="28"/>
    <w:qFormat/>
    <w:uiPriority w:val="99"/>
    <w:rPr>
      <w:rFonts w:ascii="Times New Roman" w:hAnsi="Times New Roman" w:eastAsia="Times New Roman" w:cs="Times New Roman"/>
      <w:sz w:val="20"/>
      <w:szCs w:val="20"/>
      <w:lang w:eastAsia="pt-BR"/>
    </w:rPr>
  </w:style>
  <w:style w:type="character" w:customStyle="1" w:styleId="44">
    <w:name w:val="Recuo de corpo de texto 2 Char"/>
    <w:basedOn w:val="10"/>
    <w:link w:val="20"/>
    <w:qFormat/>
    <w:uiPriority w:val="99"/>
    <w:rPr>
      <w:rFonts w:ascii="Times New Roman" w:hAnsi="Times New Roman" w:eastAsia="Times New Roman" w:cs="Times New Roman"/>
      <w:sz w:val="24"/>
      <w:szCs w:val="20"/>
      <w:lang w:eastAsia="pt-BR"/>
    </w:rPr>
  </w:style>
  <w:style w:type="paragraph" w:styleId="45">
    <w:name w:val="List Paragraph"/>
    <w:basedOn w:val="1"/>
    <w:qFormat/>
    <w:uiPriority w:val="1"/>
    <w:pPr>
      <w:ind w:left="708"/>
    </w:pPr>
  </w:style>
  <w:style w:type="character" w:customStyle="1" w:styleId="46">
    <w:name w:val="Corpo de texto Char"/>
    <w:basedOn w:val="10"/>
    <w:link w:val="18"/>
    <w:uiPriority w:val="0"/>
    <w:rPr>
      <w:rFonts w:ascii="Times New Roman" w:hAnsi="Times New Roman" w:eastAsia="Times New Roman" w:cs="Times New Roman"/>
      <w:sz w:val="20"/>
      <w:szCs w:val="20"/>
      <w:lang w:eastAsia="pt-BR"/>
    </w:rPr>
  </w:style>
  <w:style w:type="paragraph" w:customStyle="1" w:styleId="47">
    <w:name w:val="Estilo1"/>
    <w:basedOn w:val="1"/>
    <w:qFormat/>
    <w:uiPriority w:val="99"/>
    <w:rPr>
      <w:sz w:val="24"/>
    </w:rPr>
  </w:style>
  <w:style w:type="paragraph" w:customStyle="1" w:styleId="48">
    <w:name w:val="Corpo de texto 21"/>
    <w:basedOn w:val="1"/>
    <w:uiPriority w:val="99"/>
    <w:pPr>
      <w:widowControl w:val="0"/>
      <w:ind w:firstLine="1560"/>
      <w:jc w:val="both"/>
    </w:pPr>
    <w:rPr>
      <w:sz w:val="24"/>
    </w:rPr>
  </w:style>
  <w:style w:type="paragraph" w:styleId="49">
    <w:name w:val="No Spacing"/>
    <w:qFormat/>
    <w:uiPriority w:val="99"/>
    <w:pPr>
      <w:spacing w:after="0" w:line="240" w:lineRule="auto"/>
    </w:pPr>
    <w:rPr>
      <w:rFonts w:ascii="Calibri" w:hAnsi="Calibri" w:eastAsia="Times New Roman" w:cs="Times New Roman"/>
      <w:sz w:val="22"/>
      <w:szCs w:val="22"/>
      <w:lang w:val="pt-BR" w:eastAsia="en-US" w:bidi="ar-SA"/>
    </w:rPr>
  </w:style>
  <w:style w:type="character" w:customStyle="1" w:styleId="50">
    <w:name w:val="Recuo de corpo de texto Char"/>
    <w:basedOn w:val="10"/>
    <w:link w:val="32"/>
    <w:qFormat/>
    <w:uiPriority w:val="99"/>
    <w:rPr>
      <w:rFonts w:ascii="Times New Roman" w:hAnsi="Times New Roman" w:eastAsia="Times New Roman" w:cs="Times New Roman"/>
      <w:sz w:val="20"/>
      <w:szCs w:val="20"/>
      <w:lang w:eastAsia="pt-BR"/>
    </w:rPr>
  </w:style>
  <w:style w:type="paragraph" w:customStyle="1" w:styleId="51">
    <w:name w:val="Corpo de texto 23"/>
    <w:basedOn w:val="1"/>
    <w:uiPriority w:val="0"/>
    <w:pPr>
      <w:widowControl w:val="0"/>
      <w:ind w:firstLine="1560"/>
      <w:jc w:val="both"/>
    </w:pPr>
    <w:rPr>
      <w:sz w:val="24"/>
    </w:rPr>
  </w:style>
  <w:style w:type="paragraph" w:customStyle="1" w:styleId="52">
    <w:name w:val="Corpo de texto 22"/>
    <w:basedOn w:val="1"/>
    <w:qFormat/>
    <w:uiPriority w:val="0"/>
    <w:pPr>
      <w:widowControl w:val="0"/>
      <w:ind w:firstLine="1560"/>
      <w:jc w:val="both"/>
    </w:pPr>
    <w:rPr>
      <w:sz w:val="24"/>
    </w:rPr>
  </w:style>
  <w:style w:type="character" w:customStyle="1" w:styleId="53">
    <w:name w:val="Corpo de texto 2 Char"/>
    <w:basedOn w:val="10"/>
    <w:link w:val="25"/>
    <w:qFormat/>
    <w:uiPriority w:val="0"/>
    <w:rPr>
      <w:rFonts w:ascii="Times New Roman" w:hAnsi="Times New Roman" w:eastAsia="Times New Roman" w:cs="Times New Roman"/>
      <w:sz w:val="20"/>
      <w:szCs w:val="20"/>
      <w:lang w:eastAsia="pt-BR"/>
    </w:rPr>
  </w:style>
  <w:style w:type="character" w:customStyle="1" w:styleId="54">
    <w:name w:val="Título Char"/>
    <w:basedOn w:val="10"/>
    <w:link w:val="21"/>
    <w:uiPriority w:val="0"/>
    <w:rPr>
      <w:rFonts w:ascii="Arial" w:hAnsi="Arial" w:eastAsia="Times New Roman" w:cs="Arial"/>
      <w:b/>
      <w:bCs/>
      <w:kern w:val="28"/>
      <w:sz w:val="32"/>
      <w:szCs w:val="32"/>
      <w:lang w:eastAsia="pt-BR"/>
    </w:rPr>
  </w:style>
  <w:style w:type="paragraph" w:customStyle="1" w:styleId="55">
    <w:name w:val="Default"/>
    <w:qFormat/>
    <w:uiPriority w:val="0"/>
    <w:pPr>
      <w:autoSpaceDE w:val="0"/>
      <w:autoSpaceDN w:val="0"/>
      <w:adjustRightInd w:val="0"/>
      <w:spacing w:after="0" w:line="240" w:lineRule="auto"/>
    </w:pPr>
    <w:rPr>
      <w:rFonts w:ascii="Arial" w:hAnsi="Arial" w:eastAsia="Times New Roman" w:cs="Arial"/>
      <w:color w:val="000000"/>
      <w:sz w:val="24"/>
      <w:szCs w:val="24"/>
      <w:lang w:val="pt-BR" w:eastAsia="pt-BR" w:bidi="ar-SA"/>
    </w:rPr>
  </w:style>
  <w:style w:type="character" w:customStyle="1" w:styleId="56">
    <w:name w:val="Texto de balão Char"/>
    <w:basedOn w:val="10"/>
    <w:link w:val="30"/>
    <w:qFormat/>
    <w:uiPriority w:val="0"/>
    <w:rPr>
      <w:rFonts w:ascii="Tahoma" w:hAnsi="Tahoma" w:eastAsia="Times New Roman" w:cs="Tahoma"/>
      <w:sz w:val="16"/>
      <w:szCs w:val="16"/>
      <w:lang w:eastAsia="pt-BR"/>
    </w:rPr>
  </w:style>
  <w:style w:type="paragraph" w:customStyle="1" w:styleId="57">
    <w:name w:val="Body Text 23"/>
    <w:basedOn w:val="1"/>
    <w:uiPriority w:val="0"/>
    <w:pPr>
      <w:widowControl w:val="0"/>
      <w:autoSpaceDE w:val="0"/>
      <w:autoSpaceDN w:val="0"/>
      <w:spacing w:line="360" w:lineRule="atLeast"/>
      <w:ind w:left="567" w:hanging="567"/>
      <w:jc w:val="both"/>
    </w:pPr>
    <w:rPr>
      <w:rFonts w:ascii="Arial" w:hAnsi="Arial" w:cs="Arial"/>
      <w:sz w:val="26"/>
    </w:rPr>
  </w:style>
  <w:style w:type="paragraph" w:customStyle="1" w:styleId="58">
    <w:name w:val="Corpo de texto 24"/>
    <w:basedOn w:val="1"/>
    <w:qFormat/>
    <w:uiPriority w:val="0"/>
    <w:pPr>
      <w:widowControl w:val="0"/>
      <w:ind w:firstLine="1560"/>
      <w:jc w:val="both"/>
    </w:pPr>
    <w:rPr>
      <w:sz w:val="24"/>
    </w:rPr>
  </w:style>
  <w:style w:type="paragraph" w:customStyle="1" w:styleId="59">
    <w:name w:val="Título1"/>
    <w:basedOn w:val="1"/>
    <w:next w:val="18"/>
    <w:qFormat/>
    <w:uiPriority w:val="0"/>
    <w:pPr>
      <w:suppressAutoHyphens/>
      <w:overflowPunct w:val="0"/>
      <w:autoSpaceDE w:val="0"/>
      <w:jc w:val="center"/>
      <w:textAlignment w:val="baseline"/>
    </w:pPr>
    <w:rPr>
      <w:b/>
      <w:sz w:val="36"/>
      <w:lang w:eastAsia="zh-CN"/>
    </w:rPr>
  </w:style>
  <w:style w:type="paragraph" w:customStyle="1" w:styleId="60">
    <w:name w:val="Corpo de texto 25"/>
    <w:basedOn w:val="1"/>
    <w:qFormat/>
    <w:uiPriority w:val="0"/>
    <w:pPr>
      <w:suppressAutoHyphens/>
      <w:overflowPunct w:val="0"/>
      <w:autoSpaceDE w:val="0"/>
      <w:ind w:left="1276" w:hanging="571"/>
      <w:jc w:val="both"/>
      <w:textAlignment w:val="baseline"/>
    </w:pPr>
    <w:rPr>
      <w:sz w:val="24"/>
      <w:lang w:eastAsia="zh-CN"/>
    </w:rPr>
  </w:style>
  <w:style w:type="paragraph" w:customStyle="1" w:styleId="61">
    <w:name w:val="c7"/>
    <w:basedOn w:val="1"/>
    <w:uiPriority w:val="0"/>
    <w:pPr>
      <w:widowControl w:val="0"/>
      <w:suppressAutoHyphens/>
      <w:overflowPunct w:val="0"/>
      <w:autoSpaceDE w:val="0"/>
      <w:spacing w:line="240" w:lineRule="atLeast"/>
      <w:jc w:val="center"/>
      <w:textAlignment w:val="baseline"/>
    </w:pPr>
    <w:rPr>
      <w:sz w:val="24"/>
      <w:lang w:eastAsia="zh-CN"/>
    </w:rPr>
  </w:style>
  <w:style w:type="paragraph" w:customStyle="1" w:styleId="62">
    <w:name w:val="Recuo de corpo de texto 31"/>
    <w:basedOn w:val="1"/>
    <w:qFormat/>
    <w:uiPriority w:val="0"/>
    <w:pPr>
      <w:tabs>
        <w:tab w:val="left" w:pos="1560"/>
      </w:tabs>
      <w:suppressAutoHyphens/>
      <w:overflowPunct w:val="0"/>
      <w:autoSpaceDE w:val="0"/>
      <w:spacing w:after="60"/>
      <w:ind w:left="1134"/>
      <w:jc w:val="both"/>
      <w:textAlignment w:val="baseline"/>
    </w:pPr>
    <w:rPr>
      <w:rFonts w:ascii="Arial" w:hAnsi="Arial" w:cs="Arial"/>
      <w:sz w:val="24"/>
      <w:lang w:eastAsia="zh-CN"/>
    </w:rPr>
  </w:style>
  <w:style w:type="paragraph" w:customStyle="1" w:styleId="63">
    <w:name w:val="Recuo de corpo de texto 21"/>
    <w:basedOn w:val="1"/>
    <w:qFormat/>
    <w:uiPriority w:val="0"/>
    <w:pPr>
      <w:widowControl w:val="0"/>
      <w:suppressAutoHyphens/>
      <w:ind w:left="1134" w:hanging="1134"/>
      <w:jc w:val="both"/>
    </w:pPr>
    <w:rPr>
      <w:sz w:val="24"/>
      <w:lang w:eastAsia="zh-CN"/>
    </w:rPr>
  </w:style>
  <w:style w:type="character" w:customStyle="1" w:styleId="64">
    <w:name w:val="Corpo de texto 3 Char"/>
    <w:basedOn w:val="10"/>
    <w:link w:val="24"/>
    <w:uiPriority w:val="0"/>
    <w:rPr>
      <w:rFonts w:ascii="Times New Roman" w:hAnsi="Times New Roman" w:eastAsia="Times New Roman" w:cs="Times New Roman"/>
      <w:sz w:val="16"/>
      <w:szCs w:val="16"/>
      <w:lang w:eastAsia="pt-BR"/>
    </w:rPr>
  </w:style>
  <w:style w:type="character" w:customStyle="1" w:styleId="65">
    <w:name w:val="Recuo de corpo de texto 3 Char"/>
    <w:basedOn w:val="10"/>
    <w:link w:val="29"/>
    <w:uiPriority w:val="0"/>
    <w:rPr>
      <w:rFonts w:ascii="Times New Roman" w:hAnsi="Times New Roman" w:eastAsia="Times New Roman" w:cs="Times New Roman"/>
      <w:sz w:val="16"/>
      <w:szCs w:val="16"/>
      <w:lang w:eastAsia="pt-BR"/>
    </w:rPr>
  </w:style>
  <w:style w:type="character" w:customStyle="1" w:styleId="66">
    <w:name w:val="Char Char1"/>
    <w:basedOn w:val="10"/>
    <w:qFormat/>
    <w:uiPriority w:val="0"/>
    <w:rPr>
      <w:rFonts w:ascii="Arial" w:hAnsi="Arial"/>
      <w:b/>
      <w:sz w:val="24"/>
      <w:lang w:val="pt-BR" w:eastAsia="pt-BR" w:bidi="ar-SA"/>
    </w:rPr>
  </w:style>
  <w:style w:type="paragraph" w:customStyle="1" w:styleId="67">
    <w:name w:val="Parágrafo da Lista1"/>
    <w:basedOn w:val="1"/>
    <w:qFormat/>
    <w:uiPriority w:val="0"/>
    <w:pPr>
      <w:ind w:left="708"/>
    </w:pPr>
    <w:rPr>
      <w:rFonts w:eastAsia="Calibri"/>
    </w:rPr>
  </w:style>
  <w:style w:type="paragraph" w:customStyle="1" w:styleId="68">
    <w:name w:val="Sem Espaçamento1"/>
    <w:qFormat/>
    <w:uiPriority w:val="0"/>
    <w:pPr>
      <w:spacing w:after="0" w:line="240" w:lineRule="auto"/>
    </w:pPr>
    <w:rPr>
      <w:rFonts w:ascii="Calibri" w:hAnsi="Calibri" w:eastAsia="Calibri" w:cs="Times New Roman"/>
      <w:sz w:val="22"/>
      <w:szCs w:val="22"/>
      <w:lang w:val="pt-BR" w:eastAsia="en-US" w:bidi="ar-SA"/>
    </w:rPr>
  </w:style>
  <w:style w:type="paragraph" w:customStyle="1" w:styleId="69">
    <w:name w:val="04partenormativa"/>
    <w:basedOn w:val="1"/>
    <w:qFormat/>
    <w:uiPriority w:val="0"/>
    <w:pPr>
      <w:spacing w:before="100" w:beforeAutospacing="1" w:after="100" w:afterAutospacing="1"/>
    </w:pPr>
    <w:rPr>
      <w:sz w:val="24"/>
      <w:szCs w:val="24"/>
    </w:rPr>
  </w:style>
  <w:style w:type="character" w:customStyle="1" w:styleId="70">
    <w:name w:val="apple-converted-space"/>
    <w:basedOn w:val="10"/>
    <w:qFormat/>
    <w:uiPriority w:val="0"/>
  </w:style>
  <w:style w:type="character" w:customStyle="1" w:styleId="71">
    <w:name w:val="il"/>
    <w:basedOn w:val="10"/>
    <w:qFormat/>
    <w:uiPriority w:val="0"/>
  </w:style>
  <w:style w:type="paragraph" w:customStyle="1" w:styleId="72">
    <w:name w:val="Table Paragraph"/>
    <w:basedOn w:val="1"/>
    <w:qFormat/>
    <w:uiPriority w:val="0"/>
    <w:pPr>
      <w:widowControl w:val="0"/>
      <w:spacing w:before="42"/>
      <w:jc w:val="right"/>
    </w:pPr>
    <w:rPr>
      <w:rFonts w:ascii="Arial" w:hAnsi="Arial" w:eastAsia="Arial" w:cs="Arial"/>
      <w:sz w:val="22"/>
      <w:szCs w:val="22"/>
      <w:lang w:val="en-US" w:eastAsia="en-US"/>
    </w:rPr>
  </w:style>
  <w:style w:type="character" w:customStyle="1" w:styleId="73">
    <w:name w:val="Texto de nota de rodapé Char"/>
    <w:basedOn w:val="10"/>
    <w:link w:val="31"/>
    <w:semiHidden/>
    <w:uiPriority w:val="99"/>
    <w:rPr>
      <w:rFonts w:ascii="Times New Roman" w:hAnsi="Times New Roman" w:eastAsia="Calibri" w:cs="Times New Roman"/>
      <w:sz w:val="20"/>
      <w:szCs w:val="20"/>
      <w:lang w:eastAsia="pt-BR"/>
    </w:rPr>
  </w:style>
  <w:style w:type="table" w:customStyle="1" w:styleId="74">
    <w:name w:val="Table Normal"/>
    <w:semiHidden/>
    <w:unhideWhenUsed/>
    <w:qFormat/>
    <w:uiPriority w:val="2"/>
    <w:pPr>
      <w:widowControl w:val="0"/>
      <w:spacing w:after="0" w:line="240" w:lineRule="auto"/>
    </w:pPr>
    <w:rPr>
      <w:lang w:val="en-US"/>
    </w:rPr>
    <w:tblPr>
      <w:tblCellMar>
        <w:top w:w="0" w:type="dxa"/>
        <w:left w:w="0" w:type="dxa"/>
        <w:bottom w:w="0" w:type="dxa"/>
        <w:right w:w="0" w:type="dxa"/>
      </w:tblCellMar>
    </w:tblPr>
  </w:style>
  <w:style w:type="paragraph" w:customStyle="1" w:styleId="75">
    <w:name w:val="Standard"/>
    <w:qFormat/>
    <w:uiPriority w:val="0"/>
    <w:pPr>
      <w:widowControl w:val="0"/>
      <w:suppressAutoHyphens/>
      <w:autoSpaceDN w:val="0"/>
      <w:spacing w:after="0" w:line="240" w:lineRule="auto"/>
    </w:pPr>
    <w:rPr>
      <w:rFonts w:ascii="Times New Roman" w:hAnsi="Times New Roman" w:eastAsia="Lucida Sans Unicode" w:cs="Mangal"/>
      <w:kern w:val="3"/>
      <w:sz w:val="24"/>
      <w:szCs w:val="24"/>
      <w:lang w:val="pt-BR" w:eastAsia="zh-CN" w:bidi="hi-IN"/>
    </w:rPr>
  </w:style>
  <w:style w:type="paragraph" w:customStyle="1" w:styleId="76">
    <w:name w:val="Parágrafo da Lista2"/>
    <w:basedOn w:val="1"/>
    <w:qFormat/>
    <w:uiPriority w:val="0"/>
    <w:pPr>
      <w:ind w:left="708"/>
    </w:pPr>
    <w:rPr>
      <w:rFonts w:eastAsia="Calibri"/>
    </w:rPr>
  </w:style>
  <w:style w:type="character" w:customStyle="1" w:styleId="77">
    <w:name w:val="Link da Internet"/>
    <w:uiPriority w:val="0"/>
    <w:rPr>
      <w:color w:val="000080"/>
      <w:u w:val="single"/>
    </w:rPr>
  </w:style>
  <w:style w:type="paragraph" w:customStyle="1" w:styleId="78">
    <w:name w:val="Nivel 01"/>
    <w:basedOn w:val="1"/>
    <w:link w:val="92"/>
    <w:qFormat/>
    <w:uiPriority w:val="0"/>
    <w:pPr>
      <w:keepNext/>
      <w:keepLines/>
      <w:tabs>
        <w:tab w:val="left" w:pos="567"/>
      </w:tabs>
      <w:spacing w:before="240"/>
      <w:ind w:left="502" w:hanging="360"/>
      <w:jc w:val="both"/>
    </w:pPr>
    <w:rPr>
      <w:rFonts w:ascii="Ecofont_Spranq_eco_Sans" w:hAnsi="Ecofont_Spranq_eco_Sans" w:eastAsia="SimSun"/>
      <w:b/>
      <w:bCs/>
      <w:color w:val="000000"/>
    </w:rPr>
  </w:style>
  <w:style w:type="paragraph" w:customStyle="1" w:styleId="79">
    <w:name w:val="Nível 2"/>
    <w:basedOn w:val="1"/>
    <w:next w:val="1"/>
    <w:qFormat/>
    <w:uiPriority w:val="0"/>
    <w:pPr>
      <w:spacing w:after="120"/>
      <w:jc w:val="both"/>
    </w:pPr>
    <w:rPr>
      <w:rFonts w:ascii="Arial" w:hAnsi="Arial"/>
      <w:b/>
    </w:rPr>
  </w:style>
  <w:style w:type="character" w:customStyle="1" w:styleId="80">
    <w:name w:val="normal__char1"/>
    <w:qFormat/>
    <w:uiPriority w:val="0"/>
    <w:rPr>
      <w:rFonts w:hint="default" w:ascii="Arial" w:hAnsi="Arial" w:cs="Arial"/>
      <w:sz w:val="24"/>
      <w:szCs w:val="24"/>
      <w:u w:val="none"/>
    </w:rPr>
  </w:style>
  <w:style w:type="character" w:customStyle="1" w:styleId="81">
    <w:name w:val="apple-style-span"/>
    <w:basedOn w:val="10"/>
    <w:qFormat/>
    <w:uiPriority w:val="0"/>
  </w:style>
  <w:style w:type="paragraph" w:styleId="82">
    <w:name w:val="Quote"/>
    <w:basedOn w:val="1"/>
    <w:next w:val="1"/>
    <w:link w:val="8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Cs w:val="24"/>
      <w:lang w:eastAsia="en-US"/>
    </w:rPr>
  </w:style>
  <w:style w:type="character" w:customStyle="1" w:styleId="83">
    <w:name w:val="Citação Char"/>
    <w:basedOn w:val="10"/>
    <w:link w:val="82"/>
    <w:qFormat/>
    <w:uiPriority w:val="29"/>
    <w:rPr>
      <w:rFonts w:ascii="Arial" w:hAnsi="Arial" w:eastAsia="Calibri" w:cs="Tahoma"/>
      <w:i/>
      <w:iCs/>
      <w:color w:val="000000"/>
      <w:sz w:val="20"/>
      <w:szCs w:val="24"/>
      <w:shd w:val="clear" w:color="auto" w:fill="FFFFCC"/>
    </w:rPr>
  </w:style>
  <w:style w:type="paragraph" w:customStyle="1" w:styleId="84">
    <w:name w:val="citação 2"/>
    <w:basedOn w:val="82"/>
    <w:link w:val="85"/>
    <w:qFormat/>
    <w:uiPriority w:val="0"/>
    <w:rPr>
      <w:szCs w:val="20"/>
    </w:rPr>
  </w:style>
  <w:style w:type="character" w:customStyle="1" w:styleId="85">
    <w:name w:val="citação 2 Char"/>
    <w:basedOn w:val="83"/>
    <w:link w:val="84"/>
    <w:uiPriority w:val="0"/>
    <w:rPr>
      <w:rFonts w:ascii="Arial" w:hAnsi="Arial" w:eastAsia="Calibri" w:cs="Tahoma"/>
      <w:color w:val="000000"/>
      <w:sz w:val="20"/>
      <w:szCs w:val="20"/>
      <w:shd w:val="clear" w:color="auto" w:fill="FFFFCC"/>
    </w:rPr>
  </w:style>
  <w:style w:type="paragraph" w:customStyle="1" w:styleId="86">
    <w:name w:val="Grade Colorida - Ênfase 11"/>
    <w:basedOn w:val="1"/>
    <w:next w:val="1"/>
    <w:link w:val="87"/>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Cs w:val="24"/>
      <w:lang w:eastAsia="en-US"/>
    </w:rPr>
  </w:style>
  <w:style w:type="character" w:customStyle="1" w:styleId="87">
    <w:name w:val="Grade Colorida - Ênfase 1 Char"/>
    <w:link w:val="86"/>
    <w:qFormat/>
    <w:uiPriority w:val="29"/>
    <w:rPr>
      <w:rFonts w:ascii="Arial" w:hAnsi="Arial" w:eastAsia="Calibri" w:cs="Times New Roman"/>
      <w:i/>
      <w:iCs/>
      <w:color w:val="000000"/>
      <w:sz w:val="20"/>
      <w:szCs w:val="24"/>
      <w:shd w:val="clear" w:color="auto" w:fill="FFFFCC"/>
    </w:rPr>
  </w:style>
  <w:style w:type="paragraph" w:customStyle="1" w:styleId="88">
    <w:name w:val="Nivel1"/>
    <w:basedOn w:val="2"/>
    <w:next w:val="1"/>
    <w:link w:val="89"/>
    <w:qFormat/>
    <w:uiPriority w:val="0"/>
    <w:pPr>
      <w:keepLines/>
      <w:numPr>
        <w:ilvl w:val="0"/>
        <w:numId w:val="2"/>
      </w:numPr>
      <w:spacing w:before="480" w:after="120" w:line="276" w:lineRule="auto"/>
      <w:jc w:val="both"/>
    </w:pPr>
    <w:rPr>
      <w:rFonts w:ascii="Arial" w:hAnsi="Arial" w:cs="Arial" w:eastAsiaTheme="majorEastAsia"/>
      <w:b/>
      <w:color w:val="000000"/>
      <w:sz w:val="20"/>
    </w:rPr>
  </w:style>
  <w:style w:type="character" w:customStyle="1" w:styleId="89">
    <w:name w:val="Nivel1 Char"/>
    <w:basedOn w:val="34"/>
    <w:link w:val="88"/>
    <w:qFormat/>
    <w:uiPriority w:val="0"/>
    <w:rPr>
      <w:rFonts w:ascii="Arial" w:hAnsi="Arial" w:cs="Arial" w:eastAsiaTheme="majorEastAsia"/>
      <w:b/>
      <w:color w:val="000000"/>
      <w:sz w:val="20"/>
      <w:szCs w:val="20"/>
      <w:lang w:eastAsia="pt-BR"/>
    </w:rPr>
  </w:style>
  <w:style w:type="character" w:customStyle="1" w:styleId="90">
    <w:name w:val="Texto de comentário Char"/>
    <w:basedOn w:val="10"/>
    <w:link w:val="19"/>
    <w:qFormat/>
    <w:uiPriority w:val="0"/>
    <w:rPr>
      <w:rFonts w:ascii="Arial" w:hAnsi="Arial" w:eastAsia="Times New Roman" w:cs="Tahoma"/>
      <w:sz w:val="24"/>
      <w:szCs w:val="24"/>
      <w:lang w:eastAsia="pt-BR"/>
    </w:rPr>
  </w:style>
  <w:style w:type="character" w:customStyle="1" w:styleId="91">
    <w:name w:val="Assunto do comentário Char"/>
    <w:basedOn w:val="90"/>
    <w:link w:val="27"/>
    <w:semiHidden/>
    <w:qFormat/>
    <w:uiPriority w:val="0"/>
    <w:rPr>
      <w:rFonts w:ascii="Arial" w:hAnsi="Arial" w:eastAsia="Times New Roman" w:cs="Tahoma"/>
      <w:b/>
      <w:bCs/>
      <w:sz w:val="20"/>
      <w:szCs w:val="20"/>
      <w:lang w:eastAsia="pt-BR"/>
    </w:rPr>
  </w:style>
  <w:style w:type="character" w:customStyle="1" w:styleId="92">
    <w:name w:val="Nivel 01 Char"/>
    <w:basedOn w:val="10"/>
    <w:link w:val="78"/>
    <w:qFormat/>
    <w:uiPriority w:val="0"/>
    <w:rPr>
      <w:rFonts w:ascii="Ecofont_Spranq_eco_Sans" w:hAnsi="Ecofont_Spranq_eco_Sans" w:eastAsia="SimSun" w:cs="Times New Roman"/>
      <w:b/>
      <w:bCs/>
      <w:color w:val="000000"/>
      <w:sz w:val="20"/>
      <w:szCs w:val="20"/>
      <w:lang w:eastAsia="pt-BR"/>
    </w:rPr>
  </w:style>
  <w:style w:type="paragraph" w:customStyle="1" w:styleId="93">
    <w:name w:val="Nivel_01"/>
    <w:basedOn w:val="2"/>
    <w:link w:val="94"/>
    <w:qFormat/>
    <w:uiPriority w:val="0"/>
    <w:pPr>
      <w:keepLines/>
      <w:tabs>
        <w:tab w:val="left" w:pos="567"/>
      </w:tabs>
      <w:spacing w:before="240"/>
      <w:ind w:left="0" w:firstLine="0"/>
      <w:jc w:val="both"/>
    </w:pPr>
    <w:rPr>
      <w:rFonts w:ascii="Ecofont_Spranq_eco_Sans" w:hAnsi="Ecofont_Spranq_eco_Sans" w:eastAsiaTheme="majorEastAsia"/>
      <w:b/>
      <w:bCs/>
      <w:sz w:val="20"/>
    </w:rPr>
  </w:style>
  <w:style w:type="character" w:customStyle="1" w:styleId="94">
    <w:name w:val="Nivel_01 Char"/>
    <w:basedOn w:val="34"/>
    <w:link w:val="93"/>
    <w:qFormat/>
    <w:uiPriority w:val="0"/>
    <w:rPr>
      <w:rFonts w:ascii="Ecofont_Spranq_eco_Sans" w:hAnsi="Ecofont_Spranq_eco_Sans" w:cs="Times New Roman" w:eastAsiaTheme="majorEastAsia"/>
      <w:b/>
      <w:bCs/>
      <w:sz w:val="20"/>
      <w:szCs w:val="20"/>
      <w:lang w:eastAsia="pt-BR"/>
    </w:rPr>
  </w:style>
  <w:style w:type="paragraph" w:customStyle="1" w:styleId="95">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eastAsia="Calibri" w:cs="Tahoma"/>
      <w:i/>
      <w:iCs/>
      <w:color w:val="000000"/>
      <w:szCs w:val="24"/>
      <w:lang w:eastAsia="zh-CN"/>
    </w:rPr>
  </w:style>
  <w:style w:type="paragraph" w:customStyle="1" w:styleId="96">
    <w:name w:val="Nivel 2"/>
    <w:link w:val="101"/>
    <w:qFormat/>
    <w:uiPriority w:val="0"/>
    <w:pPr>
      <w:numPr>
        <w:ilvl w:val="1"/>
        <w:numId w:val="3"/>
      </w:numPr>
      <w:spacing w:before="120" w:after="120" w:line="276" w:lineRule="auto"/>
      <w:jc w:val="both"/>
    </w:pPr>
    <w:rPr>
      <w:rFonts w:ascii="Ecofont_Spranq_eco_Sans" w:hAnsi="Ecofont_Spranq_eco_Sans" w:eastAsia="Arial Unicode MS" w:cs="Times New Roman"/>
      <w:sz w:val="20"/>
      <w:szCs w:val="20"/>
      <w:lang w:val="pt-BR" w:eastAsia="pt-BR" w:bidi="ar-SA"/>
    </w:rPr>
  </w:style>
  <w:style w:type="paragraph" w:customStyle="1" w:styleId="97">
    <w:name w:val="Nivel 1"/>
    <w:basedOn w:val="96"/>
    <w:next w:val="96"/>
    <w:qFormat/>
    <w:uiPriority w:val="0"/>
    <w:pPr>
      <w:numPr>
        <w:ilvl w:val="0"/>
      </w:numPr>
      <w:tabs>
        <w:tab w:val="left" w:pos="360"/>
        <w:tab w:val="left" w:pos="390"/>
      </w:tabs>
      <w:ind w:left="644" w:hanging="432"/>
    </w:pPr>
    <w:rPr>
      <w:rFonts w:cs="Arial"/>
      <w:b/>
    </w:rPr>
  </w:style>
  <w:style w:type="paragraph" w:customStyle="1" w:styleId="98">
    <w:name w:val="Nivel 3"/>
    <w:basedOn w:val="96"/>
    <w:qFormat/>
    <w:uiPriority w:val="0"/>
    <w:pPr>
      <w:numPr>
        <w:ilvl w:val="2"/>
      </w:numPr>
      <w:tabs>
        <w:tab w:val="left" w:pos="360"/>
        <w:tab w:val="left" w:pos="720"/>
      </w:tabs>
      <w:ind w:left="1922" w:hanging="720"/>
    </w:pPr>
    <w:rPr>
      <w:rFonts w:cs="Arial"/>
      <w:color w:val="000000"/>
    </w:rPr>
  </w:style>
  <w:style w:type="paragraph" w:customStyle="1" w:styleId="99">
    <w:name w:val="Nivel 4"/>
    <w:basedOn w:val="98"/>
    <w:qFormat/>
    <w:uiPriority w:val="0"/>
    <w:pPr>
      <w:numPr>
        <w:ilvl w:val="3"/>
      </w:numPr>
      <w:tabs>
        <w:tab w:val="left" w:pos="1080"/>
      </w:tabs>
      <w:ind w:left="2491" w:hanging="1080"/>
    </w:pPr>
    <w:rPr>
      <w:color w:val="auto"/>
    </w:rPr>
  </w:style>
  <w:style w:type="paragraph" w:customStyle="1" w:styleId="100">
    <w:name w:val="Nivel 5"/>
    <w:basedOn w:val="99"/>
    <w:qFormat/>
    <w:uiPriority w:val="0"/>
    <w:pPr>
      <w:numPr>
        <w:ilvl w:val="4"/>
      </w:numPr>
      <w:ind w:left="3485" w:hanging="1080"/>
    </w:pPr>
  </w:style>
  <w:style w:type="character" w:customStyle="1" w:styleId="101">
    <w:name w:val="Nivel 2 Char"/>
    <w:basedOn w:val="10"/>
    <w:link w:val="96"/>
    <w:qFormat/>
    <w:uiPriority w:val="0"/>
    <w:rPr>
      <w:rFonts w:ascii="Ecofont_Spranq_eco_Sans" w:hAnsi="Ecofont_Spranq_eco_Sans" w:eastAsia="Arial Unicode MS" w:cs="Times New Roman"/>
      <w:sz w:val="20"/>
      <w:szCs w:val="20"/>
      <w:lang w:eastAsia="pt-BR"/>
    </w:rPr>
  </w:style>
  <w:style w:type="paragraph" w:customStyle="1" w:styleId="102">
    <w:name w:val="Citação1"/>
    <w:basedOn w:val="1"/>
    <w:next w:val="1"/>
    <w:link w:val="10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Ecofont_Spranq_eco_Sans"/>
      <w:i/>
      <w:iCs/>
      <w:color w:val="000000"/>
      <w:sz w:val="24"/>
      <w:szCs w:val="24"/>
      <w:shd w:val="clear" w:color="auto" w:fill="FFFFCC"/>
      <w:lang w:eastAsia="en-US"/>
    </w:rPr>
  </w:style>
  <w:style w:type="character" w:customStyle="1" w:styleId="103">
    <w:name w:val="Quote Char"/>
    <w:link w:val="102"/>
    <w:uiPriority w:val="0"/>
    <w:rPr>
      <w:rFonts w:ascii="Ecofont_Spranq_eco_Sans" w:hAnsi="Ecofont_Spranq_eco_Sans" w:eastAsia="Times New Roman" w:cs="Ecofont_Spranq_eco_Sans"/>
      <w:i/>
      <w:iCs/>
      <w:color w:val="000000"/>
      <w:sz w:val="24"/>
      <w:szCs w:val="24"/>
      <w:shd w:val="clear" w:color="auto" w:fill="FFFFCC"/>
    </w:rPr>
  </w:style>
  <w:style w:type="character" w:customStyle="1" w:styleId="104">
    <w:name w:val="Menção Pendente1"/>
    <w:basedOn w:val="10"/>
    <w:semiHidden/>
    <w:unhideWhenUsed/>
    <w:qFormat/>
    <w:uiPriority w:val="99"/>
    <w:rPr>
      <w:color w:val="605E5C"/>
      <w:shd w:val="clear" w:color="auto" w:fill="E1DFDD"/>
    </w:rPr>
  </w:style>
  <w:style w:type="paragraph" w:customStyle="1" w:styleId="105">
    <w:name w:val="pb-0"/>
    <w:basedOn w:val="1"/>
    <w:qFormat/>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F373E-7B8B-4A14-9AB3-D55C92FE3093}">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1197</Words>
  <Characters>6468</Characters>
  <Lines>53</Lines>
  <Paragraphs>15</Paragraphs>
  <TotalTime>2</TotalTime>
  <ScaleCrop>false</ScaleCrop>
  <LinksUpToDate>false</LinksUpToDate>
  <CharactersWithSpaces>7650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2014-03-06T18:06:00Z</dcterms:created>
  <dc:creator>Mayra</dc:creator>
  <cp:lastModifiedBy>Mayra</cp:lastModifiedBy>
  <cp:lastPrinted>2021-11-10T17:34:00Z</cp:lastPrinted>
  <dcterms:modified xsi:type="dcterms:W3CDTF">2023-03-27T17:55:50Z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1046-11.2.0.11513</vt:lpwstr>
  </property>
  <property fmtid="{D5CDD505-2E9C-101B-9397-08002B2CF9AE}" pid="3" name="ICV">
    <vt:lpwstr>D2FA8419F10842D7AFA8476205113656</vt:lpwstr>
  </property>
</Properties>
</file>